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ADF6F" w14:textId="5A3AFDCC" w:rsidR="00CF05E8" w:rsidRPr="00AF39EB" w:rsidRDefault="00E155E0" w:rsidP="00D42106">
      <w:pPr>
        <w:pStyle w:val="30"/>
        <w:ind w:firstLine="709"/>
        <w:jc w:val="center"/>
        <w:rPr>
          <w:rFonts w:ascii="Times New Roman" w:hAnsi="Times New Roman"/>
          <w:b/>
          <w:i/>
          <w:sz w:val="24"/>
          <w:szCs w:val="24"/>
        </w:rPr>
      </w:pPr>
      <w:sdt>
        <w:sdtPr>
          <w:rPr>
            <w:rFonts w:ascii="Times New Roman" w:hAnsi="Times New Roman"/>
            <w:b/>
            <w:i/>
            <w:sz w:val="24"/>
            <w:szCs w:val="24"/>
          </w:rPr>
          <w:id w:val="-627618704"/>
          <w:placeholder>
            <w:docPart w:val="DefaultPlaceholder_-1854013440"/>
          </w:placeholder>
          <w:showingPlcHdr/>
        </w:sdtPr>
        <w:sdtEndPr/>
        <w:sdtContent>
          <w:r w:rsidR="00D42106" w:rsidRPr="002B50D6">
            <w:rPr>
              <w:rStyle w:val="af6"/>
            </w:rPr>
            <w:t>Место для ввода текста.</w:t>
          </w:r>
        </w:sdtContent>
      </w:sdt>
      <w:r w:rsidR="00CF05E8" w:rsidRPr="00AF39EB">
        <w:rPr>
          <w:rFonts w:ascii="Times New Roman" w:hAnsi="Times New Roman"/>
          <w:b/>
          <w:i/>
          <w:sz w:val="24"/>
          <w:szCs w:val="24"/>
        </w:rPr>
        <w:t xml:space="preserve"> </w:t>
      </w:r>
    </w:p>
    <w:sdt>
      <w:sdtPr>
        <w:rPr>
          <w:rFonts w:ascii="Times New Roman" w:hAnsi="Times New Roman"/>
          <w:i/>
          <w:color w:val="FF0000"/>
          <w:sz w:val="24"/>
          <w:szCs w:val="24"/>
        </w:rPr>
        <w:id w:val="-1057160188"/>
        <w:placeholder>
          <w:docPart w:val="DefaultPlaceholder_-1854013440"/>
        </w:placeholder>
        <w:showingPlcHdr/>
      </w:sdtPr>
      <w:sdtEndPr/>
      <w:sdtContent>
        <w:p w14:paraId="6B3A9916" w14:textId="65FFE4AC" w:rsidR="00CF05E8" w:rsidRPr="00AF39EB" w:rsidRDefault="00D42106" w:rsidP="00AF39EB">
          <w:pPr>
            <w:pStyle w:val="30"/>
            <w:ind w:firstLine="709"/>
            <w:jc w:val="right"/>
            <w:rPr>
              <w:rFonts w:ascii="Times New Roman" w:hAnsi="Times New Roman"/>
              <w:i/>
              <w:color w:val="FF0000"/>
              <w:sz w:val="24"/>
              <w:szCs w:val="24"/>
            </w:rPr>
          </w:pPr>
          <w:r w:rsidRPr="002B50D6">
            <w:rPr>
              <w:rStyle w:val="af6"/>
            </w:rPr>
            <w:t>Место для ввода текста.</w:t>
          </w:r>
        </w:p>
      </w:sdtContent>
    </w:sdt>
    <w:p w14:paraId="420FD32F" w14:textId="77777777" w:rsidR="008121E4" w:rsidRPr="00AF39EB" w:rsidRDefault="008121E4" w:rsidP="00AF39EB">
      <w:pPr>
        <w:pStyle w:val="30"/>
        <w:ind w:firstLine="709"/>
        <w:jc w:val="center"/>
        <w:rPr>
          <w:rFonts w:ascii="Times New Roman" w:hAnsi="Times New Roman"/>
          <w:b/>
          <w:sz w:val="24"/>
          <w:szCs w:val="24"/>
        </w:rPr>
      </w:pPr>
    </w:p>
    <w:p w14:paraId="74258504" w14:textId="77777777" w:rsidR="00964FF6" w:rsidRPr="00AF39EB" w:rsidRDefault="00E4587B" w:rsidP="00AF39EB">
      <w:pPr>
        <w:pStyle w:val="30"/>
        <w:ind w:firstLine="709"/>
        <w:jc w:val="center"/>
        <w:rPr>
          <w:rFonts w:ascii="Times New Roman" w:hAnsi="Times New Roman"/>
          <w:b/>
          <w:sz w:val="24"/>
          <w:szCs w:val="24"/>
        </w:rPr>
      </w:pPr>
      <w:r w:rsidRPr="00AF39EB">
        <w:rPr>
          <w:rFonts w:ascii="Times New Roman" w:hAnsi="Times New Roman"/>
          <w:b/>
          <w:sz w:val="24"/>
          <w:szCs w:val="24"/>
        </w:rPr>
        <w:t>ДОГОВОР</w:t>
      </w:r>
      <w:r w:rsidR="000F292A" w:rsidRPr="00AF39EB">
        <w:rPr>
          <w:rFonts w:ascii="Times New Roman" w:hAnsi="Times New Roman"/>
          <w:b/>
          <w:sz w:val="24"/>
          <w:szCs w:val="24"/>
        </w:rPr>
        <w:t xml:space="preserve"> ПОСТАВКИ №</w:t>
      </w:r>
      <w:r w:rsidR="00CD6D06" w:rsidRPr="00AF39EB">
        <w:rPr>
          <w:rFonts w:ascii="Times New Roman" w:hAnsi="Times New Roman"/>
          <w:b/>
          <w:sz w:val="24"/>
          <w:szCs w:val="24"/>
        </w:rPr>
        <w:t>__________</w:t>
      </w:r>
    </w:p>
    <w:p w14:paraId="5E6CED93" w14:textId="77777777" w:rsidR="0014230E" w:rsidRPr="00AF39EB" w:rsidRDefault="0014230E" w:rsidP="00AF39EB">
      <w:pPr>
        <w:pStyle w:val="30"/>
        <w:ind w:firstLine="709"/>
        <w:rPr>
          <w:rFonts w:ascii="Times New Roman" w:hAnsi="Times New Roman"/>
          <w:sz w:val="24"/>
          <w:szCs w:val="24"/>
        </w:rPr>
      </w:pPr>
    </w:p>
    <w:tbl>
      <w:tblPr>
        <w:tblW w:w="0" w:type="auto"/>
        <w:tblLook w:val="04A0" w:firstRow="1" w:lastRow="0" w:firstColumn="1" w:lastColumn="0" w:noHBand="0" w:noVBand="1"/>
      </w:tblPr>
      <w:tblGrid>
        <w:gridCol w:w="4903"/>
        <w:gridCol w:w="4878"/>
      </w:tblGrid>
      <w:tr w:rsidR="00E2135B" w:rsidRPr="00AF39EB" w14:paraId="6B461C91" w14:textId="77777777" w:rsidTr="004A7AB3">
        <w:tc>
          <w:tcPr>
            <w:tcW w:w="5069" w:type="dxa"/>
            <w:shd w:val="clear" w:color="auto" w:fill="auto"/>
          </w:tcPr>
          <w:p w14:paraId="13E31BD0" w14:textId="77777777" w:rsidR="00E2135B" w:rsidRPr="00AF39EB" w:rsidRDefault="00E2135B" w:rsidP="00A741DD">
            <w:pPr>
              <w:pStyle w:val="30"/>
              <w:rPr>
                <w:rFonts w:ascii="Times New Roman" w:hAnsi="Times New Roman"/>
                <w:sz w:val="24"/>
                <w:szCs w:val="24"/>
              </w:rPr>
            </w:pPr>
            <w:r w:rsidRPr="00AF39EB">
              <w:rPr>
                <w:rFonts w:ascii="Times New Roman" w:hAnsi="Times New Roman"/>
                <w:sz w:val="24"/>
                <w:szCs w:val="24"/>
              </w:rPr>
              <w:t>г.</w:t>
            </w:r>
            <w:r w:rsidRPr="00AF39EB">
              <w:rPr>
                <w:rFonts w:ascii="Times New Roman" w:hAnsi="Times New Roman"/>
                <w:bCs/>
                <w:i/>
                <w:sz w:val="24"/>
                <w:szCs w:val="24"/>
              </w:rPr>
              <w:t xml:space="preserve"> </w:t>
            </w:r>
            <w:sdt>
              <w:sdtPr>
                <w:rPr>
                  <w:rFonts w:ascii="Times New Roman" w:hAnsi="Times New Roman"/>
                  <w:bCs/>
                  <w:i/>
                  <w:sz w:val="24"/>
                  <w:szCs w:val="24"/>
                </w:rPr>
                <w:id w:val="1196272148"/>
                <w:placeholder>
                  <w:docPart w:val="DefaultPlaceholder_-1854013440"/>
                </w:placeholder>
              </w:sdtPr>
              <w:sdtEndPr/>
              <w:sdtContent>
                <w:r w:rsidR="00A741DD" w:rsidRPr="00B553D2">
                  <w:rPr>
                    <w:rFonts w:ascii="Times New Roman" w:hAnsi="Times New Roman"/>
                    <w:bCs/>
                    <w:iCs/>
                    <w:sz w:val="24"/>
                    <w:szCs w:val="24"/>
                  </w:rPr>
                  <w:t>Талдыкорган</w:t>
                </w:r>
              </w:sdtContent>
            </w:sdt>
          </w:p>
        </w:tc>
        <w:tc>
          <w:tcPr>
            <w:tcW w:w="5069" w:type="dxa"/>
            <w:shd w:val="clear" w:color="auto" w:fill="auto"/>
          </w:tcPr>
          <w:p w14:paraId="0AAEB443" w14:textId="321D5332" w:rsidR="00E2135B" w:rsidRPr="00AF39EB" w:rsidRDefault="00E155E0" w:rsidP="00A741DD">
            <w:pPr>
              <w:pStyle w:val="30"/>
              <w:jc w:val="right"/>
              <w:rPr>
                <w:rFonts w:ascii="Times New Roman" w:hAnsi="Times New Roman"/>
                <w:sz w:val="24"/>
                <w:szCs w:val="24"/>
              </w:rPr>
            </w:pPr>
            <w:sdt>
              <w:sdtPr>
                <w:rPr>
                  <w:rFonts w:ascii="Times New Roman" w:hAnsi="Times New Roman"/>
                  <w:sz w:val="24"/>
                  <w:szCs w:val="24"/>
                </w:rPr>
                <w:id w:val="563919689"/>
                <w:placeholder>
                  <w:docPart w:val="DefaultPlaceholder_-1854013440"/>
                </w:placeholder>
              </w:sdtPr>
              <w:sdtEndPr/>
              <w:sdtContent>
                <w:r w:rsidR="00E2135B" w:rsidRPr="00AF39EB">
                  <w:rPr>
                    <w:rFonts w:ascii="Times New Roman" w:hAnsi="Times New Roman"/>
                    <w:sz w:val="24"/>
                    <w:szCs w:val="24"/>
                  </w:rPr>
                  <w:t xml:space="preserve">« ____ » </w:t>
                </w:r>
                <w:r w:rsidR="001E1C21">
                  <w:rPr>
                    <w:rFonts w:ascii="Times New Roman" w:hAnsi="Times New Roman"/>
                    <w:sz w:val="24"/>
                    <w:szCs w:val="24"/>
                  </w:rPr>
                  <w:t>декабря</w:t>
                </w:r>
                <w:r w:rsidR="00E2135B" w:rsidRPr="00AF39EB">
                  <w:rPr>
                    <w:rFonts w:ascii="Times New Roman" w:hAnsi="Times New Roman"/>
                    <w:sz w:val="24"/>
                    <w:szCs w:val="24"/>
                  </w:rPr>
                  <w:t xml:space="preserve"> 20</w:t>
                </w:r>
                <w:r w:rsidR="00A741DD">
                  <w:rPr>
                    <w:rFonts w:ascii="Times New Roman" w:hAnsi="Times New Roman"/>
                    <w:sz w:val="24"/>
                    <w:szCs w:val="24"/>
                  </w:rPr>
                  <w:t>2</w:t>
                </w:r>
                <w:r w:rsidR="00B553D2">
                  <w:rPr>
                    <w:rFonts w:ascii="Times New Roman" w:hAnsi="Times New Roman"/>
                    <w:sz w:val="24"/>
                    <w:szCs w:val="24"/>
                    <w:lang w:val="en-US"/>
                  </w:rPr>
                  <w:t>1</w:t>
                </w:r>
              </w:sdtContent>
            </w:sdt>
            <w:r w:rsidR="00E2135B" w:rsidRPr="00AF39EB">
              <w:rPr>
                <w:rFonts w:ascii="Times New Roman" w:hAnsi="Times New Roman"/>
                <w:sz w:val="24"/>
                <w:szCs w:val="24"/>
              </w:rPr>
              <w:t>_г.</w:t>
            </w:r>
          </w:p>
        </w:tc>
      </w:tr>
    </w:tbl>
    <w:p w14:paraId="7BC2E9A6" w14:textId="77777777" w:rsidR="0014230E" w:rsidRPr="00AF39EB" w:rsidRDefault="0014230E" w:rsidP="00AF39EB">
      <w:pPr>
        <w:pStyle w:val="30"/>
        <w:ind w:firstLine="709"/>
        <w:rPr>
          <w:rFonts w:ascii="Times New Roman" w:hAnsi="Times New Roman"/>
          <w:sz w:val="24"/>
          <w:szCs w:val="24"/>
        </w:rPr>
      </w:pPr>
    </w:p>
    <w:p w14:paraId="7F8A729F" w14:textId="77777777" w:rsidR="00E2135B" w:rsidRPr="00AF39EB" w:rsidRDefault="00E2135B" w:rsidP="00AF39EB">
      <w:pPr>
        <w:pStyle w:val="30"/>
        <w:ind w:firstLine="567"/>
        <w:jc w:val="both"/>
        <w:rPr>
          <w:rFonts w:ascii="Times New Roman" w:hAnsi="Times New Roman"/>
          <w:b/>
          <w:sz w:val="24"/>
          <w:szCs w:val="24"/>
        </w:rPr>
      </w:pPr>
    </w:p>
    <w:p w14:paraId="7D5C3E8F" w14:textId="002E7D16" w:rsidR="0012569E" w:rsidRPr="00F325EA" w:rsidRDefault="0095540A" w:rsidP="00AF39EB">
      <w:pPr>
        <w:pStyle w:val="30"/>
        <w:ind w:firstLine="567"/>
        <w:jc w:val="both"/>
        <w:rPr>
          <w:rFonts w:ascii="Times New Roman" w:hAnsi="Times New Roman"/>
          <w:b/>
          <w:sz w:val="24"/>
          <w:szCs w:val="24"/>
        </w:rPr>
      </w:pPr>
      <w:r w:rsidRPr="00F325EA">
        <w:rPr>
          <w:rFonts w:ascii="Times New Roman" w:hAnsi="Times New Roman"/>
          <w:b/>
          <w:sz w:val="24"/>
          <w:szCs w:val="24"/>
        </w:rPr>
        <w:t>Т</w:t>
      </w:r>
      <w:r w:rsidR="00CF05E8" w:rsidRPr="00F325EA">
        <w:rPr>
          <w:rFonts w:ascii="Times New Roman" w:hAnsi="Times New Roman"/>
          <w:b/>
          <w:sz w:val="24"/>
          <w:szCs w:val="24"/>
        </w:rPr>
        <w:t>оварищество с ограниченной ответственностью</w:t>
      </w:r>
      <w:r w:rsidRPr="00F325EA">
        <w:rPr>
          <w:rFonts w:ascii="Times New Roman" w:hAnsi="Times New Roman"/>
          <w:b/>
          <w:sz w:val="24"/>
          <w:szCs w:val="24"/>
        </w:rPr>
        <w:t xml:space="preserve"> «</w:t>
      </w:r>
      <w:r w:rsidR="00070A62">
        <w:rPr>
          <w:rFonts w:ascii="Times New Roman" w:hAnsi="Times New Roman"/>
          <w:b/>
          <w:sz w:val="24"/>
          <w:szCs w:val="24"/>
        </w:rPr>
        <w:t>_______________</w:t>
      </w:r>
      <w:r w:rsidRPr="00F325EA">
        <w:rPr>
          <w:rFonts w:ascii="Times New Roman" w:hAnsi="Times New Roman"/>
          <w:b/>
          <w:sz w:val="24"/>
          <w:szCs w:val="24"/>
        </w:rPr>
        <w:t xml:space="preserve">», </w:t>
      </w:r>
      <w:r w:rsidR="00B078D2" w:rsidRPr="00F325EA">
        <w:rPr>
          <w:rFonts w:ascii="Times New Roman" w:hAnsi="Times New Roman"/>
          <w:sz w:val="24"/>
          <w:szCs w:val="24"/>
        </w:rPr>
        <w:t xml:space="preserve">именуемое в дальнейшем </w:t>
      </w:r>
      <w:r w:rsidR="00047F8A" w:rsidRPr="00F325EA">
        <w:rPr>
          <w:rFonts w:ascii="Times New Roman" w:hAnsi="Times New Roman"/>
          <w:b/>
          <w:sz w:val="24"/>
          <w:szCs w:val="24"/>
        </w:rPr>
        <w:t>Поставщик</w:t>
      </w:r>
      <w:r w:rsidR="00DC2456" w:rsidRPr="00F325EA">
        <w:rPr>
          <w:rFonts w:ascii="Times New Roman" w:hAnsi="Times New Roman"/>
          <w:b/>
          <w:sz w:val="24"/>
          <w:szCs w:val="24"/>
        </w:rPr>
        <w:t xml:space="preserve">, </w:t>
      </w:r>
      <w:r w:rsidRPr="00F325EA">
        <w:rPr>
          <w:rFonts w:ascii="Times New Roman" w:hAnsi="Times New Roman"/>
          <w:sz w:val="24"/>
          <w:szCs w:val="24"/>
        </w:rPr>
        <w:t>в лице</w:t>
      </w:r>
      <w:r w:rsidR="00070A62">
        <w:rPr>
          <w:rFonts w:ascii="Times New Roman" w:hAnsi="Times New Roman"/>
          <w:sz w:val="24"/>
          <w:szCs w:val="24"/>
        </w:rPr>
        <w:t xml:space="preserve"> ____________________</w:t>
      </w:r>
      <w:r w:rsidR="004D73C7" w:rsidRPr="00F325EA">
        <w:rPr>
          <w:rFonts w:ascii="Times New Roman" w:hAnsi="Times New Roman"/>
          <w:sz w:val="24"/>
          <w:szCs w:val="24"/>
        </w:rPr>
        <w:t>,</w:t>
      </w:r>
      <w:r w:rsidR="004D73C7" w:rsidRPr="00F325EA">
        <w:rPr>
          <w:rFonts w:ascii="Times New Roman" w:hAnsi="Times New Roman"/>
          <w:b/>
          <w:sz w:val="24"/>
          <w:szCs w:val="24"/>
        </w:rPr>
        <w:t xml:space="preserve"> </w:t>
      </w:r>
      <w:r w:rsidR="004D73C7" w:rsidRPr="00F325EA">
        <w:rPr>
          <w:rFonts w:ascii="Times New Roman" w:hAnsi="Times New Roman"/>
          <w:sz w:val="24"/>
          <w:szCs w:val="24"/>
        </w:rPr>
        <w:t>действующ</w:t>
      </w:r>
      <w:r w:rsidR="00BB3C0E" w:rsidRPr="00F325EA">
        <w:rPr>
          <w:rFonts w:ascii="Times New Roman" w:hAnsi="Times New Roman"/>
          <w:sz w:val="24"/>
          <w:szCs w:val="24"/>
        </w:rPr>
        <w:t xml:space="preserve">его на </w:t>
      </w:r>
      <w:r w:rsidR="0012569E" w:rsidRPr="00F325EA">
        <w:rPr>
          <w:rFonts w:ascii="Times New Roman" w:hAnsi="Times New Roman"/>
          <w:sz w:val="24"/>
          <w:szCs w:val="24"/>
        </w:rPr>
        <w:t>основании</w:t>
      </w:r>
      <w:r w:rsidR="00070A62">
        <w:rPr>
          <w:rFonts w:ascii="Times New Roman" w:hAnsi="Times New Roman"/>
          <w:sz w:val="24"/>
          <w:szCs w:val="24"/>
        </w:rPr>
        <w:t xml:space="preserve">  _______________</w:t>
      </w:r>
      <w:r w:rsidR="00B22567" w:rsidRPr="00F325EA">
        <w:rPr>
          <w:rFonts w:ascii="Times New Roman" w:hAnsi="Times New Roman"/>
          <w:sz w:val="24"/>
          <w:szCs w:val="24"/>
        </w:rPr>
        <w:t>,</w:t>
      </w:r>
      <w:r w:rsidR="0012569E" w:rsidRPr="00F325EA">
        <w:rPr>
          <w:rFonts w:ascii="Times New Roman" w:hAnsi="Times New Roman"/>
          <w:sz w:val="24"/>
          <w:szCs w:val="24"/>
        </w:rPr>
        <w:t xml:space="preserve"> с одной стороны, и</w:t>
      </w:r>
    </w:p>
    <w:p w14:paraId="56D8FD71" w14:textId="16B078F1" w:rsidR="0095540A" w:rsidRPr="00AF39EB" w:rsidRDefault="00E155E0" w:rsidP="00027864">
      <w:pPr>
        <w:pStyle w:val="30"/>
        <w:jc w:val="both"/>
        <w:rPr>
          <w:rFonts w:ascii="Times New Roman" w:hAnsi="Times New Roman"/>
          <w:b/>
          <w:sz w:val="24"/>
          <w:szCs w:val="24"/>
        </w:rPr>
      </w:pPr>
      <w:sdt>
        <w:sdtPr>
          <w:rPr>
            <w:rFonts w:ascii="Times New Roman" w:hAnsi="Times New Roman"/>
            <w:b/>
            <w:sz w:val="24"/>
            <w:szCs w:val="24"/>
          </w:rPr>
          <w:id w:val="2062590481"/>
          <w:placeholder>
            <w:docPart w:val="DefaultPlaceholder_-1854013440"/>
          </w:placeholder>
        </w:sdtPr>
        <w:sdtEndPr/>
        <w:sdtContent>
          <w:r w:rsidR="00027864" w:rsidRPr="00F325EA">
            <w:rPr>
              <w:rFonts w:ascii="Times New Roman" w:hAnsi="Times New Roman"/>
              <w:b/>
              <w:sz w:val="24"/>
              <w:szCs w:val="24"/>
            </w:rPr>
            <w:t xml:space="preserve">         </w:t>
          </w:r>
          <w:r w:rsidR="00163C13" w:rsidRPr="00F325EA">
            <w:rPr>
              <w:rFonts w:ascii="Times New Roman" w:hAnsi="Times New Roman"/>
              <w:b/>
              <w:sz w:val="24"/>
              <w:szCs w:val="24"/>
            </w:rPr>
            <w:t xml:space="preserve">Товарищество с </w:t>
          </w:r>
          <w:r w:rsidR="00027864" w:rsidRPr="00F325EA">
            <w:rPr>
              <w:rFonts w:ascii="Times New Roman" w:hAnsi="Times New Roman"/>
              <w:b/>
              <w:sz w:val="24"/>
              <w:szCs w:val="24"/>
            </w:rPr>
            <w:t>о</w:t>
          </w:r>
          <w:r w:rsidR="00163C13" w:rsidRPr="00F325EA">
            <w:rPr>
              <w:rFonts w:ascii="Times New Roman" w:hAnsi="Times New Roman"/>
              <w:b/>
              <w:sz w:val="24"/>
              <w:szCs w:val="24"/>
            </w:rPr>
            <w:t xml:space="preserve">граниченной </w:t>
          </w:r>
          <w:r w:rsidR="00163C13" w:rsidRPr="00B553D2">
            <w:rPr>
              <w:rFonts w:ascii="Times New Roman" w:hAnsi="Times New Roman"/>
              <w:b/>
              <w:sz w:val="24"/>
              <w:szCs w:val="24"/>
            </w:rPr>
            <w:t>ответственностью «</w:t>
          </w:r>
          <w:r w:rsidR="001E1C21">
            <w:rPr>
              <w:rFonts w:ascii="Times New Roman" w:hAnsi="Times New Roman"/>
              <w:b/>
              <w:sz w:val="24"/>
              <w:szCs w:val="24"/>
            </w:rPr>
            <w:t>Алтай Полиметаллы</w:t>
          </w:r>
          <w:r w:rsidR="00163C13" w:rsidRPr="00B553D2">
            <w:rPr>
              <w:rFonts w:ascii="Times New Roman" w:hAnsi="Times New Roman"/>
              <w:b/>
              <w:sz w:val="24"/>
              <w:szCs w:val="24"/>
            </w:rPr>
            <w:t>»</w:t>
          </w:r>
        </w:sdtContent>
      </w:sdt>
      <w:r w:rsidR="006F59F2" w:rsidRPr="00F325EA">
        <w:rPr>
          <w:rFonts w:ascii="Times New Roman" w:hAnsi="Times New Roman"/>
          <w:b/>
          <w:sz w:val="24"/>
          <w:szCs w:val="24"/>
        </w:rPr>
        <w:t>,</w:t>
      </w:r>
      <w:r w:rsidR="008E7E7F" w:rsidRPr="00F325EA">
        <w:rPr>
          <w:rFonts w:ascii="Times New Roman" w:hAnsi="Times New Roman"/>
          <w:b/>
          <w:sz w:val="24"/>
          <w:szCs w:val="24"/>
        </w:rPr>
        <w:t xml:space="preserve"> </w:t>
      </w:r>
      <w:r w:rsidR="00AA053B" w:rsidRPr="00F325EA">
        <w:rPr>
          <w:rFonts w:ascii="Times New Roman" w:hAnsi="Times New Roman"/>
          <w:sz w:val="24"/>
          <w:szCs w:val="24"/>
        </w:rPr>
        <w:t xml:space="preserve">именуемое в дальнейшем </w:t>
      </w:r>
      <w:r w:rsidR="00047F8A" w:rsidRPr="00F325EA">
        <w:rPr>
          <w:rFonts w:ascii="Times New Roman" w:hAnsi="Times New Roman"/>
          <w:b/>
          <w:sz w:val="24"/>
          <w:szCs w:val="24"/>
        </w:rPr>
        <w:t>Покупатель</w:t>
      </w:r>
      <w:r w:rsidR="001D069A" w:rsidRPr="00F325EA">
        <w:rPr>
          <w:rFonts w:ascii="Times New Roman" w:hAnsi="Times New Roman"/>
          <w:b/>
          <w:sz w:val="24"/>
          <w:szCs w:val="24"/>
        </w:rPr>
        <w:t>,</w:t>
      </w:r>
      <w:r w:rsidR="00AA053B" w:rsidRPr="00F325EA">
        <w:rPr>
          <w:rFonts w:ascii="Times New Roman" w:hAnsi="Times New Roman"/>
          <w:b/>
          <w:sz w:val="24"/>
          <w:szCs w:val="24"/>
        </w:rPr>
        <w:t xml:space="preserve"> </w:t>
      </w:r>
      <w:r w:rsidR="00A513BD" w:rsidRPr="00F325EA">
        <w:rPr>
          <w:rFonts w:ascii="Times New Roman" w:hAnsi="Times New Roman"/>
          <w:sz w:val="24"/>
          <w:szCs w:val="24"/>
        </w:rPr>
        <w:t xml:space="preserve">в лице </w:t>
      </w:r>
      <w:sdt>
        <w:sdtPr>
          <w:rPr>
            <w:rFonts w:ascii="Times New Roman" w:hAnsi="Times New Roman"/>
            <w:sz w:val="24"/>
            <w:szCs w:val="24"/>
          </w:rPr>
          <w:id w:val="-794376611"/>
          <w:placeholder>
            <w:docPart w:val="DefaultPlaceholder_-1854013440"/>
          </w:placeholder>
        </w:sdtPr>
        <w:sdtEndPr>
          <w:rPr>
            <w:b/>
          </w:rPr>
        </w:sdtEndPr>
        <w:sdtContent>
          <w:r w:rsidR="00163C13" w:rsidRPr="00F325EA">
            <w:rPr>
              <w:rFonts w:ascii="Times New Roman" w:hAnsi="Times New Roman"/>
              <w:b/>
              <w:sz w:val="24"/>
              <w:szCs w:val="24"/>
            </w:rPr>
            <w:t>директора</w:t>
          </w:r>
          <w:r w:rsidR="002E5B4D" w:rsidRPr="00F325EA">
            <w:rPr>
              <w:rFonts w:ascii="Times New Roman" w:hAnsi="Times New Roman"/>
              <w:b/>
              <w:sz w:val="24"/>
              <w:szCs w:val="24"/>
            </w:rPr>
            <w:t xml:space="preserve"> </w:t>
          </w:r>
          <w:proofErr w:type="spellStart"/>
          <w:r w:rsidR="00070A62" w:rsidRPr="00070A62">
            <w:rPr>
              <w:rFonts w:ascii="Times New Roman" w:hAnsi="Times New Roman"/>
              <w:b/>
              <w:sz w:val="24"/>
              <w:szCs w:val="24"/>
            </w:rPr>
            <w:t>Шакимова</w:t>
          </w:r>
          <w:proofErr w:type="spellEnd"/>
          <w:r w:rsidR="00070A62" w:rsidRPr="00070A62">
            <w:rPr>
              <w:rFonts w:ascii="Times New Roman" w:hAnsi="Times New Roman"/>
              <w:b/>
              <w:sz w:val="24"/>
              <w:szCs w:val="24"/>
            </w:rPr>
            <w:t xml:space="preserve"> </w:t>
          </w:r>
          <w:proofErr w:type="spellStart"/>
          <w:r w:rsidR="00070A62" w:rsidRPr="00070A62">
            <w:rPr>
              <w:rFonts w:ascii="Times New Roman" w:hAnsi="Times New Roman"/>
              <w:b/>
              <w:sz w:val="24"/>
              <w:szCs w:val="24"/>
            </w:rPr>
            <w:t>Елдоса</w:t>
          </w:r>
          <w:proofErr w:type="spellEnd"/>
          <w:r w:rsidR="00070A62" w:rsidRPr="00070A62">
            <w:rPr>
              <w:rFonts w:ascii="Times New Roman" w:hAnsi="Times New Roman"/>
              <w:b/>
              <w:sz w:val="24"/>
              <w:szCs w:val="24"/>
            </w:rPr>
            <w:t xml:space="preserve"> </w:t>
          </w:r>
          <w:proofErr w:type="spellStart"/>
          <w:r w:rsidR="00070A62" w:rsidRPr="00070A62">
            <w:rPr>
              <w:rFonts w:ascii="Times New Roman" w:hAnsi="Times New Roman"/>
              <w:b/>
              <w:sz w:val="24"/>
              <w:szCs w:val="24"/>
            </w:rPr>
            <w:t>Куантаевича</w:t>
          </w:r>
          <w:proofErr w:type="spellEnd"/>
        </w:sdtContent>
      </w:sdt>
      <w:r w:rsidR="008E7E7F" w:rsidRPr="00F325EA">
        <w:rPr>
          <w:rFonts w:ascii="Times New Roman" w:hAnsi="Times New Roman"/>
          <w:b/>
          <w:sz w:val="24"/>
          <w:szCs w:val="24"/>
        </w:rPr>
        <w:t>,</w:t>
      </w:r>
      <w:r w:rsidR="002E5B4D" w:rsidRPr="00F325EA">
        <w:rPr>
          <w:rFonts w:ascii="Times New Roman" w:hAnsi="Times New Roman"/>
          <w:b/>
          <w:sz w:val="24"/>
          <w:szCs w:val="24"/>
        </w:rPr>
        <w:t xml:space="preserve"> </w:t>
      </w:r>
      <w:r w:rsidR="00FA54C2" w:rsidRPr="00F325EA">
        <w:rPr>
          <w:rFonts w:ascii="Times New Roman" w:hAnsi="Times New Roman"/>
          <w:sz w:val="24"/>
          <w:szCs w:val="24"/>
        </w:rPr>
        <w:t>действующего</w:t>
      </w:r>
      <w:r w:rsidR="00053266" w:rsidRPr="00F325EA">
        <w:rPr>
          <w:rFonts w:ascii="Times New Roman" w:hAnsi="Times New Roman"/>
          <w:sz w:val="24"/>
          <w:szCs w:val="24"/>
        </w:rPr>
        <w:t xml:space="preserve"> на основании </w:t>
      </w:r>
      <w:sdt>
        <w:sdtPr>
          <w:rPr>
            <w:rFonts w:ascii="Times New Roman" w:hAnsi="Times New Roman"/>
            <w:sz w:val="24"/>
            <w:szCs w:val="24"/>
          </w:rPr>
          <w:id w:val="1053585865"/>
          <w:placeholder>
            <w:docPart w:val="DefaultPlaceholder_-1854013440"/>
          </w:placeholder>
        </w:sdtPr>
        <w:sdtEndPr>
          <w:rPr>
            <w:b/>
          </w:rPr>
        </w:sdtEndPr>
        <w:sdtContent>
          <w:r w:rsidR="00070A62" w:rsidRPr="00070A62">
            <w:rPr>
              <w:rFonts w:ascii="Times New Roman" w:hAnsi="Times New Roman"/>
              <w:b/>
              <w:sz w:val="24"/>
              <w:szCs w:val="24"/>
            </w:rPr>
            <w:t>Устава</w:t>
          </w:r>
        </w:sdtContent>
      </w:sdt>
      <w:r w:rsidR="008E7E7F" w:rsidRPr="00F325EA">
        <w:rPr>
          <w:rFonts w:ascii="Times New Roman" w:hAnsi="Times New Roman"/>
          <w:b/>
          <w:sz w:val="24"/>
          <w:szCs w:val="24"/>
        </w:rPr>
        <w:t xml:space="preserve">, </w:t>
      </w:r>
      <w:r w:rsidR="00DD4C9A" w:rsidRPr="00F325EA">
        <w:rPr>
          <w:rFonts w:ascii="Times New Roman" w:hAnsi="Times New Roman"/>
          <w:sz w:val="24"/>
          <w:szCs w:val="24"/>
        </w:rPr>
        <w:t xml:space="preserve">с другой </w:t>
      </w:r>
      <w:r w:rsidR="00EE5917" w:rsidRPr="00F325EA">
        <w:rPr>
          <w:rFonts w:ascii="Times New Roman" w:hAnsi="Times New Roman"/>
          <w:sz w:val="24"/>
          <w:szCs w:val="24"/>
        </w:rPr>
        <w:t>с</w:t>
      </w:r>
      <w:r w:rsidR="00E4587B" w:rsidRPr="00F325EA">
        <w:rPr>
          <w:rFonts w:ascii="Times New Roman" w:hAnsi="Times New Roman"/>
          <w:sz w:val="24"/>
          <w:szCs w:val="24"/>
        </w:rPr>
        <w:t>торон</w:t>
      </w:r>
      <w:r w:rsidR="00DD4C9A" w:rsidRPr="00F325EA">
        <w:rPr>
          <w:rFonts w:ascii="Times New Roman" w:hAnsi="Times New Roman"/>
          <w:sz w:val="24"/>
          <w:szCs w:val="24"/>
        </w:rPr>
        <w:t>ы,</w:t>
      </w:r>
      <w:r w:rsidR="002E5B4D" w:rsidRPr="00F325EA">
        <w:rPr>
          <w:rFonts w:ascii="Times New Roman" w:hAnsi="Times New Roman"/>
          <w:sz w:val="24"/>
          <w:szCs w:val="24"/>
        </w:rPr>
        <w:t xml:space="preserve"> </w:t>
      </w:r>
      <w:r w:rsidR="001D069A" w:rsidRPr="00F325EA">
        <w:rPr>
          <w:rFonts w:ascii="Times New Roman" w:hAnsi="Times New Roman"/>
          <w:sz w:val="24"/>
          <w:szCs w:val="24"/>
        </w:rPr>
        <w:t xml:space="preserve">далее совместно </w:t>
      </w:r>
      <w:r w:rsidR="0095540A" w:rsidRPr="00F325EA">
        <w:rPr>
          <w:rFonts w:ascii="Times New Roman" w:hAnsi="Times New Roman"/>
          <w:sz w:val="24"/>
          <w:szCs w:val="24"/>
        </w:rPr>
        <w:t xml:space="preserve">именуемые </w:t>
      </w:r>
      <w:r w:rsidR="00E4587B" w:rsidRPr="00F325EA">
        <w:rPr>
          <w:rFonts w:ascii="Times New Roman" w:hAnsi="Times New Roman"/>
          <w:b/>
          <w:sz w:val="24"/>
          <w:szCs w:val="24"/>
        </w:rPr>
        <w:t>Сторон</w:t>
      </w:r>
      <w:r w:rsidR="00047F8A" w:rsidRPr="00F325EA">
        <w:rPr>
          <w:rFonts w:ascii="Times New Roman" w:hAnsi="Times New Roman"/>
          <w:b/>
          <w:sz w:val="24"/>
          <w:szCs w:val="24"/>
        </w:rPr>
        <w:t>ы</w:t>
      </w:r>
      <w:r w:rsidR="0095540A" w:rsidRPr="00F325EA">
        <w:rPr>
          <w:rFonts w:ascii="Times New Roman" w:hAnsi="Times New Roman"/>
          <w:b/>
          <w:sz w:val="24"/>
          <w:szCs w:val="24"/>
        </w:rPr>
        <w:t>,</w:t>
      </w:r>
      <w:r w:rsidR="00240839" w:rsidRPr="00F325EA">
        <w:rPr>
          <w:rFonts w:ascii="Times New Roman" w:hAnsi="Times New Roman"/>
          <w:sz w:val="24"/>
          <w:szCs w:val="24"/>
        </w:rPr>
        <w:t xml:space="preserve"> </w:t>
      </w:r>
      <w:r w:rsidR="00DD4C9A" w:rsidRPr="00F325EA">
        <w:rPr>
          <w:rFonts w:ascii="Times New Roman" w:hAnsi="Times New Roman"/>
          <w:sz w:val="24"/>
          <w:szCs w:val="24"/>
        </w:rPr>
        <w:t xml:space="preserve">а по отдельности </w:t>
      </w:r>
      <w:r w:rsidR="00E4587B" w:rsidRPr="00F325EA">
        <w:rPr>
          <w:rFonts w:ascii="Times New Roman" w:hAnsi="Times New Roman"/>
          <w:b/>
          <w:sz w:val="24"/>
          <w:szCs w:val="24"/>
        </w:rPr>
        <w:t>Сторон</w:t>
      </w:r>
      <w:r w:rsidR="00DD4C9A" w:rsidRPr="00F325EA">
        <w:rPr>
          <w:rFonts w:ascii="Times New Roman" w:hAnsi="Times New Roman"/>
          <w:b/>
          <w:sz w:val="24"/>
          <w:szCs w:val="24"/>
        </w:rPr>
        <w:t>а</w:t>
      </w:r>
      <w:r w:rsidR="00DD4C9A" w:rsidRPr="00F325EA">
        <w:rPr>
          <w:rFonts w:ascii="Times New Roman" w:hAnsi="Times New Roman"/>
          <w:sz w:val="24"/>
          <w:szCs w:val="24"/>
        </w:rPr>
        <w:t xml:space="preserve">, </w:t>
      </w:r>
      <w:r w:rsidR="00240839" w:rsidRPr="00F325EA">
        <w:rPr>
          <w:rFonts w:ascii="Times New Roman" w:hAnsi="Times New Roman"/>
          <w:sz w:val="24"/>
          <w:szCs w:val="24"/>
        </w:rPr>
        <w:t xml:space="preserve">заключили настоящий </w:t>
      </w:r>
      <w:r w:rsidR="00E4587B" w:rsidRPr="00F325EA">
        <w:rPr>
          <w:rFonts w:ascii="Times New Roman" w:hAnsi="Times New Roman"/>
          <w:sz w:val="24"/>
          <w:szCs w:val="24"/>
        </w:rPr>
        <w:t>Договор</w:t>
      </w:r>
      <w:r w:rsidR="0050011D" w:rsidRPr="00F325EA">
        <w:rPr>
          <w:rFonts w:ascii="Times New Roman" w:hAnsi="Times New Roman"/>
          <w:sz w:val="24"/>
          <w:szCs w:val="24"/>
        </w:rPr>
        <w:t xml:space="preserve"> пос</w:t>
      </w:r>
      <w:r w:rsidR="0050011D" w:rsidRPr="00AF39EB">
        <w:rPr>
          <w:rFonts w:ascii="Times New Roman" w:hAnsi="Times New Roman"/>
          <w:sz w:val="24"/>
          <w:szCs w:val="24"/>
        </w:rPr>
        <w:t xml:space="preserve">тавки (далее – </w:t>
      </w:r>
      <w:r w:rsidR="00E4587B" w:rsidRPr="00AF39EB">
        <w:rPr>
          <w:rFonts w:ascii="Times New Roman" w:hAnsi="Times New Roman"/>
          <w:b/>
          <w:sz w:val="24"/>
          <w:szCs w:val="24"/>
        </w:rPr>
        <w:t>Договор</w:t>
      </w:r>
      <w:r w:rsidR="0050011D" w:rsidRPr="00AF39EB">
        <w:rPr>
          <w:rFonts w:ascii="Times New Roman" w:hAnsi="Times New Roman"/>
          <w:sz w:val="24"/>
          <w:szCs w:val="24"/>
        </w:rPr>
        <w:t>)</w:t>
      </w:r>
      <w:r w:rsidR="0095540A" w:rsidRPr="00AF39EB">
        <w:rPr>
          <w:rFonts w:ascii="Times New Roman" w:hAnsi="Times New Roman"/>
          <w:sz w:val="24"/>
          <w:szCs w:val="24"/>
        </w:rPr>
        <w:t xml:space="preserve"> о нижеследующем:</w:t>
      </w:r>
    </w:p>
    <w:p w14:paraId="5D7FBDE0" w14:textId="77777777" w:rsidR="00CD6D06" w:rsidRPr="00AF39EB" w:rsidRDefault="00CD6D06" w:rsidP="00AF39EB">
      <w:pPr>
        <w:ind w:firstLine="567"/>
        <w:jc w:val="center"/>
        <w:rPr>
          <w:b/>
        </w:rPr>
      </w:pPr>
    </w:p>
    <w:p w14:paraId="08A434D0" w14:textId="77777777" w:rsidR="00151405" w:rsidRPr="00AF39EB" w:rsidRDefault="0050011D" w:rsidP="00AF39EB">
      <w:pPr>
        <w:ind w:firstLine="567"/>
        <w:jc w:val="center"/>
        <w:rPr>
          <w:b/>
        </w:rPr>
      </w:pPr>
      <w:r w:rsidRPr="00AF39EB">
        <w:rPr>
          <w:b/>
        </w:rPr>
        <w:t xml:space="preserve">1.  Предмет   </w:t>
      </w:r>
      <w:r w:rsidR="00E4587B" w:rsidRPr="00AF39EB">
        <w:rPr>
          <w:b/>
        </w:rPr>
        <w:t>Договор</w:t>
      </w:r>
      <w:r w:rsidR="00151405" w:rsidRPr="00AF39EB">
        <w:rPr>
          <w:b/>
        </w:rPr>
        <w:t>а</w:t>
      </w:r>
    </w:p>
    <w:p w14:paraId="1E8ABB66" w14:textId="77777777" w:rsidR="00151405" w:rsidRPr="00AF39EB" w:rsidRDefault="00151405" w:rsidP="00AF39EB">
      <w:pPr>
        <w:ind w:firstLine="567"/>
        <w:jc w:val="both"/>
      </w:pPr>
      <w:r w:rsidRPr="00AF39EB">
        <w:t>1.1.</w:t>
      </w:r>
      <w:r w:rsidR="004E257F" w:rsidRPr="00AF39EB">
        <w:t xml:space="preserve"> Поставщик обязуется поставлять, а Покупатель принимать и опл</w:t>
      </w:r>
      <w:r w:rsidR="0050011D" w:rsidRPr="00AF39EB">
        <w:t xml:space="preserve">ачивать на условиях настоящего </w:t>
      </w:r>
      <w:r w:rsidR="00E4587B" w:rsidRPr="00AF39EB">
        <w:t>Договор</w:t>
      </w:r>
      <w:r w:rsidR="004E257F" w:rsidRPr="00AF39EB">
        <w:t xml:space="preserve">а </w:t>
      </w:r>
      <w:r w:rsidR="00EE789F" w:rsidRPr="00AF39EB">
        <w:t>Товар</w:t>
      </w:r>
      <w:r w:rsidR="004E257F" w:rsidRPr="00AF39EB">
        <w:t xml:space="preserve"> надлежащего качества в ассортименте, количестве и по ценам, указанным в Спецификациях, являющихся неотъемлемой частью настоящего </w:t>
      </w:r>
      <w:r w:rsidR="00E4587B" w:rsidRPr="00AF39EB">
        <w:t>Договор</w:t>
      </w:r>
      <w:r w:rsidR="004E257F" w:rsidRPr="00AF39EB">
        <w:t>а (далее по тексту</w:t>
      </w:r>
      <w:r w:rsidR="0050011D" w:rsidRPr="00AF39EB">
        <w:t xml:space="preserve"> - </w:t>
      </w:r>
      <w:r w:rsidR="004E257F" w:rsidRPr="00AF39EB">
        <w:t>Спецификация).</w:t>
      </w:r>
    </w:p>
    <w:p w14:paraId="4B43F57F" w14:textId="77777777" w:rsidR="00B56D29" w:rsidRPr="00AF39EB" w:rsidRDefault="007D3160" w:rsidP="00AF39EB">
      <w:pPr>
        <w:tabs>
          <w:tab w:val="left" w:pos="1134"/>
        </w:tabs>
        <w:ind w:firstLine="567"/>
        <w:jc w:val="both"/>
        <w:rPr>
          <w:b/>
        </w:rPr>
      </w:pPr>
      <w:r w:rsidRPr="00AF39EB">
        <w:t xml:space="preserve">1.2. </w:t>
      </w:r>
      <w:r w:rsidR="0065490B" w:rsidRPr="00AF39EB">
        <w:rPr>
          <w:b/>
        </w:rPr>
        <w:t xml:space="preserve">Спецификация </w:t>
      </w:r>
      <w:r w:rsidR="0050011D" w:rsidRPr="00AF39EB">
        <w:rPr>
          <w:b/>
        </w:rPr>
        <w:t xml:space="preserve">на </w:t>
      </w:r>
      <w:r w:rsidR="008C4CEA" w:rsidRPr="00AF39EB">
        <w:rPr>
          <w:b/>
        </w:rPr>
        <w:t>кажд</w:t>
      </w:r>
      <w:r w:rsidR="0050011D" w:rsidRPr="00AF39EB">
        <w:rPr>
          <w:b/>
        </w:rPr>
        <w:t xml:space="preserve">ую </w:t>
      </w:r>
      <w:r w:rsidR="008C4CEA" w:rsidRPr="00AF39EB">
        <w:rPr>
          <w:b/>
        </w:rPr>
        <w:t>поставляем</w:t>
      </w:r>
      <w:r w:rsidR="0050011D" w:rsidRPr="00AF39EB">
        <w:rPr>
          <w:b/>
        </w:rPr>
        <w:t>ую</w:t>
      </w:r>
      <w:r w:rsidR="008C4CEA" w:rsidRPr="00AF39EB">
        <w:rPr>
          <w:b/>
        </w:rPr>
        <w:t xml:space="preserve"> парти</w:t>
      </w:r>
      <w:r w:rsidR="0050011D" w:rsidRPr="00AF39EB">
        <w:rPr>
          <w:b/>
        </w:rPr>
        <w:t>ю</w:t>
      </w:r>
      <w:r w:rsidR="008C4CEA" w:rsidRPr="00AF39EB">
        <w:rPr>
          <w:b/>
        </w:rPr>
        <w:t xml:space="preserve"> </w:t>
      </w:r>
      <w:r w:rsidR="00EE789F" w:rsidRPr="00AF39EB">
        <w:rPr>
          <w:b/>
        </w:rPr>
        <w:t>Товара</w:t>
      </w:r>
      <w:r w:rsidR="008C4CEA" w:rsidRPr="00AF39EB">
        <w:rPr>
          <w:b/>
        </w:rPr>
        <w:t xml:space="preserve"> </w:t>
      </w:r>
      <w:r w:rsidR="0065490B" w:rsidRPr="00AF39EB">
        <w:rPr>
          <w:b/>
        </w:rPr>
        <w:t xml:space="preserve">должна содержать: </w:t>
      </w:r>
    </w:p>
    <w:p w14:paraId="092DE0E2" w14:textId="77777777" w:rsidR="00B56D29" w:rsidRPr="00AF39EB" w:rsidRDefault="00B56D29" w:rsidP="00AF39EB">
      <w:pPr>
        <w:tabs>
          <w:tab w:val="left" w:pos="1134"/>
        </w:tabs>
        <w:ind w:firstLine="567"/>
        <w:jc w:val="both"/>
      </w:pPr>
      <w:r w:rsidRPr="00AF39EB">
        <w:t xml:space="preserve">- </w:t>
      </w:r>
      <w:r w:rsidR="00B34BD6" w:rsidRPr="00AF39EB">
        <w:t xml:space="preserve">  </w:t>
      </w:r>
      <w:r w:rsidRPr="00AF39EB">
        <w:t>наименование Поставщика и Покупателя;</w:t>
      </w:r>
    </w:p>
    <w:p w14:paraId="4018E61D" w14:textId="77777777" w:rsidR="005C0BC2" w:rsidRPr="00AF39EB" w:rsidRDefault="00B56D29" w:rsidP="00AF39EB">
      <w:pPr>
        <w:tabs>
          <w:tab w:val="left" w:pos="1134"/>
        </w:tabs>
        <w:ind w:firstLine="567"/>
        <w:jc w:val="both"/>
      </w:pPr>
      <w:r w:rsidRPr="00AF39EB">
        <w:t xml:space="preserve">- </w:t>
      </w:r>
      <w:r w:rsidR="00B34BD6" w:rsidRPr="00AF39EB">
        <w:t xml:space="preserve">  </w:t>
      </w:r>
      <w:r w:rsidRPr="00AF39EB">
        <w:t xml:space="preserve">номер и дату </w:t>
      </w:r>
      <w:r w:rsidR="00E4587B" w:rsidRPr="00AF39EB">
        <w:t>Договор</w:t>
      </w:r>
      <w:r w:rsidRPr="00AF39EB">
        <w:t>а поставки;</w:t>
      </w:r>
    </w:p>
    <w:p w14:paraId="1640C03A" w14:textId="77777777" w:rsidR="007862A6" w:rsidRPr="00AF39EB" w:rsidRDefault="00B56D29" w:rsidP="00AF39EB">
      <w:pPr>
        <w:tabs>
          <w:tab w:val="left" w:pos="1134"/>
        </w:tabs>
        <w:ind w:firstLine="567"/>
        <w:jc w:val="both"/>
      </w:pPr>
      <w:r w:rsidRPr="00AF39EB">
        <w:t>-</w:t>
      </w:r>
      <w:r w:rsidR="007862A6" w:rsidRPr="00AF39EB">
        <w:t xml:space="preserve"> </w:t>
      </w:r>
      <w:r w:rsidR="0050011D" w:rsidRPr="00AF39EB">
        <w:t xml:space="preserve">  </w:t>
      </w:r>
      <w:r w:rsidR="0065490B" w:rsidRPr="00AF39EB">
        <w:t>номен</w:t>
      </w:r>
      <w:r w:rsidR="007862A6" w:rsidRPr="00AF39EB">
        <w:t>клатуру (ассортимент</w:t>
      </w:r>
      <w:r w:rsidR="0050011D" w:rsidRPr="00AF39EB">
        <w:t>),</w:t>
      </w:r>
      <w:r w:rsidR="007862A6" w:rsidRPr="00AF39EB">
        <w:t xml:space="preserve"> количество</w:t>
      </w:r>
      <w:r w:rsidR="0050011D" w:rsidRPr="00AF39EB">
        <w:t xml:space="preserve"> </w:t>
      </w:r>
      <w:r w:rsidR="00EE789F" w:rsidRPr="00AF39EB">
        <w:t>Товара</w:t>
      </w:r>
      <w:r w:rsidR="00B34BD6" w:rsidRPr="00AF39EB">
        <w:t>;</w:t>
      </w:r>
      <w:r w:rsidR="0065490B" w:rsidRPr="00AF39EB">
        <w:t xml:space="preserve"> </w:t>
      </w:r>
    </w:p>
    <w:p w14:paraId="4D1B34CE" w14:textId="77777777" w:rsidR="007862A6" w:rsidRPr="00AF39EB" w:rsidRDefault="007862A6" w:rsidP="00AF39EB">
      <w:pPr>
        <w:tabs>
          <w:tab w:val="left" w:pos="1134"/>
        </w:tabs>
        <w:ind w:firstLine="567"/>
        <w:jc w:val="both"/>
      </w:pPr>
      <w:r w:rsidRPr="00AF39EB">
        <w:t>-</w:t>
      </w:r>
      <w:r w:rsidR="00B34BD6" w:rsidRPr="00AF39EB">
        <w:t xml:space="preserve">   цену </w:t>
      </w:r>
      <w:r w:rsidR="00EE789F" w:rsidRPr="00AF39EB">
        <w:t>Товара</w:t>
      </w:r>
      <w:r w:rsidR="00B34BD6" w:rsidRPr="00AF39EB">
        <w:t xml:space="preserve"> (за единицу и общую) и </w:t>
      </w:r>
      <w:r w:rsidR="0065490B" w:rsidRPr="00AF39EB">
        <w:t xml:space="preserve">условия </w:t>
      </w:r>
      <w:r w:rsidR="00B34BD6" w:rsidRPr="00AF39EB">
        <w:t>е</w:t>
      </w:r>
      <w:r w:rsidR="0069469F" w:rsidRPr="00AF39EB">
        <w:t>го</w:t>
      </w:r>
      <w:r w:rsidR="00B34BD6" w:rsidRPr="00AF39EB">
        <w:t xml:space="preserve"> </w:t>
      </w:r>
      <w:r w:rsidR="0065490B" w:rsidRPr="00AF39EB">
        <w:t>оплаты</w:t>
      </w:r>
      <w:r w:rsidRPr="00AF39EB">
        <w:t>;</w:t>
      </w:r>
    </w:p>
    <w:p w14:paraId="27C5A478" w14:textId="77777777" w:rsidR="00F17BC6" w:rsidRPr="00AF39EB" w:rsidRDefault="007862A6" w:rsidP="00AF39EB">
      <w:pPr>
        <w:tabs>
          <w:tab w:val="left" w:pos="1134"/>
        </w:tabs>
        <w:ind w:firstLine="567"/>
        <w:jc w:val="both"/>
      </w:pPr>
      <w:r w:rsidRPr="00AF39EB">
        <w:t>-</w:t>
      </w:r>
      <w:r w:rsidR="00B34BD6" w:rsidRPr="00AF39EB">
        <w:t xml:space="preserve"> </w:t>
      </w:r>
      <w:r w:rsidR="00276F48" w:rsidRPr="00AF39EB">
        <w:t>условия</w:t>
      </w:r>
      <w:r w:rsidR="0065490B" w:rsidRPr="00AF39EB">
        <w:t xml:space="preserve"> поставки </w:t>
      </w:r>
      <w:r w:rsidR="00EE789F" w:rsidRPr="00AF39EB">
        <w:t>Товара</w:t>
      </w:r>
      <w:r w:rsidR="00F17BC6" w:rsidRPr="00AF39EB">
        <w:t xml:space="preserve"> (включая </w:t>
      </w:r>
      <w:r w:rsidR="0065490B" w:rsidRPr="00AF39EB">
        <w:t>конечную станцию назначения,</w:t>
      </w:r>
      <w:r w:rsidR="005D3DD3" w:rsidRPr="00AF39EB">
        <w:t xml:space="preserve"> </w:t>
      </w:r>
      <w:r w:rsidR="004C3126" w:rsidRPr="00AF39EB">
        <w:t>координаты, населённый пункт,</w:t>
      </w:r>
      <w:r w:rsidR="0065490B" w:rsidRPr="00AF39EB">
        <w:t xml:space="preserve"> </w:t>
      </w:r>
      <w:r w:rsidR="005D3DD3" w:rsidRPr="00AF39EB">
        <w:t>данные грузоотправителя/грузополучателя</w:t>
      </w:r>
      <w:r w:rsidR="00F17BC6" w:rsidRPr="00AF39EB">
        <w:t>);</w:t>
      </w:r>
    </w:p>
    <w:p w14:paraId="64435D11" w14:textId="77777777" w:rsidR="00D816B3" w:rsidRPr="00AF39EB" w:rsidRDefault="00F17BC6" w:rsidP="00AF39EB">
      <w:pPr>
        <w:tabs>
          <w:tab w:val="left" w:pos="1134"/>
        </w:tabs>
        <w:ind w:firstLine="567"/>
        <w:jc w:val="both"/>
      </w:pPr>
      <w:r w:rsidRPr="00AF39EB">
        <w:t xml:space="preserve">- </w:t>
      </w:r>
      <w:r w:rsidR="0061553E" w:rsidRPr="00AF39EB">
        <w:t xml:space="preserve">при поставке </w:t>
      </w:r>
      <w:r w:rsidR="00EE789F" w:rsidRPr="00AF39EB">
        <w:t>Товара</w:t>
      </w:r>
      <w:r w:rsidR="0061553E" w:rsidRPr="00AF39EB">
        <w:t xml:space="preserve"> с использованием многооборотных специальных перевозочных ср</w:t>
      </w:r>
      <w:r w:rsidR="00152745" w:rsidRPr="00AF39EB">
        <w:t>едств (</w:t>
      </w:r>
      <w:r w:rsidR="00EB2885" w:rsidRPr="00AF39EB">
        <w:t xml:space="preserve">далее - </w:t>
      </w:r>
      <w:r w:rsidR="001C5F24" w:rsidRPr="00AF39EB">
        <w:t>турникетных устройств</w:t>
      </w:r>
      <w:r w:rsidR="00152745" w:rsidRPr="00AF39EB">
        <w:t xml:space="preserve">) указывается </w:t>
      </w:r>
      <w:r w:rsidR="000F6762" w:rsidRPr="00AF39EB">
        <w:t xml:space="preserve">наименование </w:t>
      </w:r>
      <w:r w:rsidR="008C4CEA" w:rsidRPr="00AF39EB">
        <w:t>подлежащих</w:t>
      </w:r>
      <w:r w:rsidR="00D816B3" w:rsidRPr="00AF39EB">
        <w:t xml:space="preserve"> возврату </w:t>
      </w:r>
      <w:r w:rsidR="001C5F24" w:rsidRPr="00AF39EB">
        <w:t>турникетных устройств</w:t>
      </w:r>
      <w:r w:rsidR="00F808D6" w:rsidRPr="00AF39EB">
        <w:t xml:space="preserve"> и</w:t>
      </w:r>
      <w:r w:rsidR="000F6762" w:rsidRPr="00AF39EB">
        <w:t xml:space="preserve"> их </w:t>
      </w:r>
      <w:r w:rsidR="0061553E" w:rsidRPr="00AF39EB">
        <w:t>количество</w:t>
      </w:r>
      <w:r w:rsidR="00D816B3" w:rsidRPr="00AF39EB">
        <w:t>;</w:t>
      </w:r>
    </w:p>
    <w:p w14:paraId="07564E57" w14:textId="77777777" w:rsidR="008564EF" w:rsidRPr="00AF39EB" w:rsidRDefault="00D44E76" w:rsidP="00AF39EB">
      <w:pPr>
        <w:tabs>
          <w:tab w:val="left" w:pos="1134"/>
        </w:tabs>
        <w:ind w:firstLine="567"/>
        <w:jc w:val="both"/>
      </w:pPr>
      <w:r w:rsidRPr="00AF39EB">
        <w:t>-  данные Грузополучателя</w:t>
      </w:r>
      <w:r w:rsidR="00F808D6" w:rsidRPr="00AF39EB">
        <w:t xml:space="preserve"> (</w:t>
      </w:r>
      <w:r w:rsidR="00F808D6" w:rsidRPr="00AF39EB">
        <w:rPr>
          <w:i/>
        </w:rPr>
        <w:t>при их наличии на момент подписания Спецификации</w:t>
      </w:r>
      <w:r w:rsidR="00F808D6" w:rsidRPr="00AF39EB">
        <w:t>)</w:t>
      </w:r>
      <w:r w:rsidR="008564EF" w:rsidRPr="00AF39EB">
        <w:t>;</w:t>
      </w:r>
      <w:r w:rsidRPr="00AF39EB">
        <w:t xml:space="preserve"> </w:t>
      </w:r>
    </w:p>
    <w:p w14:paraId="15080812" w14:textId="77777777" w:rsidR="007D3160" w:rsidRPr="00AF39EB" w:rsidRDefault="00D816B3" w:rsidP="00AF39EB">
      <w:pPr>
        <w:tabs>
          <w:tab w:val="left" w:pos="1134"/>
        </w:tabs>
        <w:ind w:firstLine="567"/>
        <w:jc w:val="both"/>
      </w:pPr>
      <w:r w:rsidRPr="00AF39EB">
        <w:t xml:space="preserve">- </w:t>
      </w:r>
      <w:r w:rsidR="0061553E" w:rsidRPr="00AF39EB">
        <w:t xml:space="preserve"> </w:t>
      </w:r>
      <w:r w:rsidR="0065490B" w:rsidRPr="00AF39EB">
        <w:t>дополнительные условия (</w:t>
      </w:r>
      <w:r w:rsidR="0050011D" w:rsidRPr="00AF39EB">
        <w:t>при наличии</w:t>
      </w:r>
      <w:r w:rsidR="0065490B" w:rsidRPr="00AF39EB">
        <w:t>)</w:t>
      </w:r>
      <w:r w:rsidR="007D3160" w:rsidRPr="00AF39EB">
        <w:t>.</w:t>
      </w:r>
    </w:p>
    <w:p w14:paraId="702A514F" w14:textId="77777777" w:rsidR="00A53306" w:rsidRPr="00AF39EB" w:rsidRDefault="00CE1BCD" w:rsidP="00AF39EB">
      <w:pPr>
        <w:pStyle w:val="a6"/>
        <w:tabs>
          <w:tab w:val="left" w:pos="709"/>
          <w:tab w:val="left" w:pos="1134"/>
        </w:tabs>
        <w:rPr>
          <w:color w:val="auto"/>
          <w:sz w:val="24"/>
          <w:szCs w:val="24"/>
        </w:rPr>
      </w:pPr>
      <w:r w:rsidRPr="00AF39EB">
        <w:rPr>
          <w:color w:val="auto"/>
          <w:sz w:val="24"/>
          <w:szCs w:val="24"/>
        </w:rPr>
        <w:t>1.3.</w:t>
      </w:r>
      <w:r w:rsidR="004C3126" w:rsidRPr="00AF39EB">
        <w:rPr>
          <w:color w:val="auto"/>
          <w:sz w:val="24"/>
          <w:szCs w:val="24"/>
        </w:rPr>
        <w:t xml:space="preserve"> </w:t>
      </w:r>
      <w:r w:rsidR="00A53306" w:rsidRPr="00AF39EB">
        <w:rPr>
          <w:color w:val="auto"/>
          <w:sz w:val="24"/>
          <w:szCs w:val="24"/>
        </w:rPr>
        <w:t xml:space="preserve">В случае возникновения у Покупателя производственной необходимости в замене </w:t>
      </w:r>
      <w:r w:rsidR="00EE789F" w:rsidRPr="00AF39EB">
        <w:rPr>
          <w:color w:val="auto"/>
          <w:sz w:val="24"/>
          <w:szCs w:val="24"/>
        </w:rPr>
        <w:t>Товара</w:t>
      </w:r>
      <w:r w:rsidR="00A53306" w:rsidRPr="00AF39EB">
        <w:rPr>
          <w:color w:val="auto"/>
          <w:sz w:val="24"/>
          <w:szCs w:val="24"/>
        </w:rPr>
        <w:t xml:space="preserve">, </w:t>
      </w:r>
      <w:r w:rsidR="0044761C" w:rsidRPr="00AF39EB">
        <w:rPr>
          <w:color w:val="auto"/>
          <w:sz w:val="24"/>
          <w:szCs w:val="24"/>
        </w:rPr>
        <w:t>утвержденного</w:t>
      </w:r>
      <w:r w:rsidR="00A53306" w:rsidRPr="00AF39EB">
        <w:rPr>
          <w:color w:val="auto"/>
          <w:sz w:val="24"/>
          <w:szCs w:val="24"/>
        </w:rPr>
        <w:t xml:space="preserve"> Сторонами в Спецификации, либо в отказе от </w:t>
      </w:r>
      <w:r w:rsidR="00EE789F" w:rsidRPr="00AF39EB">
        <w:rPr>
          <w:color w:val="auto"/>
          <w:sz w:val="24"/>
          <w:szCs w:val="24"/>
        </w:rPr>
        <w:t>Товара</w:t>
      </w:r>
      <w:r w:rsidR="00A53306" w:rsidRPr="00AF39EB">
        <w:rPr>
          <w:color w:val="auto"/>
          <w:sz w:val="24"/>
          <w:szCs w:val="24"/>
        </w:rPr>
        <w:t xml:space="preserve">, Покупатель вправе в течение </w:t>
      </w:r>
      <w:r w:rsidR="003D1146" w:rsidRPr="00AF39EB">
        <w:rPr>
          <w:color w:val="auto"/>
          <w:sz w:val="24"/>
          <w:szCs w:val="24"/>
        </w:rPr>
        <w:t>2 (двух)</w:t>
      </w:r>
      <w:r w:rsidR="00A53306" w:rsidRPr="00AF39EB">
        <w:rPr>
          <w:color w:val="auto"/>
          <w:sz w:val="24"/>
          <w:szCs w:val="24"/>
        </w:rPr>
        <w:t xml:space="preserve"> рабочих дней с даты подписания Сторонами соответствующей Спецификации, направить Поставщику письменное уведомление о внесении изменений в Спецификацию. По истечении указанного срока, замена </w:t>
      </w:r>
      <w:r w:rsidR="00EE789F" w:rsidRPr="00AF39EB">
        <w:rPr>
          <w:color w:val="auto"/>
          <w:sz w:val="24"/>
          <w:szCs w:val="24"/>
        </w:rPr>
        <w:t>Товара</w:t>
      </w:r>
      <w:r w:rsidR="00A53306" w:rsidRPr="00AF39EB">
        <w:rPr>
          <w:color w:val="auto"/>
          <w:sz w:val="24"/>
          <w:szCs w:val="24"/>
        </w:rPr>
        <w:t xml:space="preserve"> на ин</w:t>
      </w:r>
      <w:r w:rsidR="005D3EEC" w:rsidRPr="00AF39EB">
        <w:rPr>
          <w:color w:val="auto"/>
          <w:sz w:val="24"/>
          <w:szCs w:val="24"/>
        </w:rPr>
        <w:t>ой</w:t>
      </w:r>
      <w:r w:rsidR="00A53306" w:rsidRPr="00AF39EB">
        <w:rPr>
          <w:color w:val="auto"/>
          <w:sz w:val="24"/>
          <w:szCs w:val="24"/>
        </w:rPr>
        <w:t xml:space="preserve">, изменение технических параметров </w:t>
      </w:r>
      <w:r w:rsidR="00EE789F" w:rsidRPr="00AF39EB">
        <w:rPr>
          <w:color w:val="auto"/>
          <w:sz w:val="24"/>
          <w:szCs w:val="24"/>
        </w:rPr>
        <w:t>Товара</w:t>
      </w:r>
      <w:r w:rsidR="00A53306" w:rsidRPr="00AF39EB">
        <w:rPr>
          <w:color w:val="auto"/>
          <w:sz w:val="24"/>
          <w:szCs w:val="24"/>
        </w:rPr>
        <w:t xml:space="preserve">, а также отказ от </w:t>
      </w:r>
      <w:r w:rsidR="00EE789F" w:rsidRPr="00AF39EB">
        <w:rPr>
          <w:color w:val="auto"/>
          <w:sz w:val="24"/>
          <w:szCs w:val="24"/>
        </w:rPr>
        <w:t>Товара</w:t>
      </w:r>
      <w:r w:rsidR="00A53306" w:rsidRPr="00AF39EB">
        <w:rPr>
          <w:color w:val="auto"/>
          <w:sz w:val="24"/>
          <w:szCs w:val="24"/>
        </w:rPr>
        <w:t xml:space="preserve"> допускаются</w:t>
      </w:r>
      <w:r w:rsidR="001C50DA" w:rsidRPr="001C50DA">
        <w:rPr>
          <w:color w:val="auto"/>
          <w:sz w:val="24"/>
          <w:szCs w:val="24"/>
        </w:rPr>
        <w:t xml:space="preserve"> </w:t>
      </w:r>
      <w:r w:rsidR="001C50DA">
        <w:rPr>
          <w:color w:val="auto"/>
          <w:sz w:val="24"/>
          <w:szCs w:val="24"/>
        </w:rPr>
        <w:t xml:space="preserve">при условии возмещения </w:t>
      </w:r>
      <w:r w:rsidR="00B268F9">
        <w:rPr>
          <w:color w:val="auto"/>
          <w:sz w:val="24"/>
          <w:szCs w:val="24"/>
        </w:rPr>
        <w:t>Покупателем</w:t>
      </w:r>
      <w:r w:rsidR="001C50DA" w:rsidRPr="001C50DA">
        <w:rPr>
          <w:color w:val="auto"/>
          <w:sz w:val="24"/>
          <w:szCs w:val="24"/>
        </w:rPr>
        <w:t xml:space="preserve"> </w:t>
      </w:r>
      <w:r w:rsidR="001C50DA" w:rsidRPr="00B268F9">
        <w:rPr>
          <w:color w:val="auto"/>
          <w:sz w:val="24"/>
          <w:szCs w:val="24"/>
        </w:rPr>
        <w:t xml:space="preserve">всех затрат </w:t>
      </w:r>
      <w:r w:rsidR="00B268F9" w:rsidRPr="00B268F9">
        <w:rPr>
          <w:color w:val="auto"/>
          <w:sz w:val="24"/>
          <w:szCs w:val="24"/>
        </w:rPr>
        <w:t xml:space="preserve">Поставщика </w:t>
      </w:r>
      <w:r w:rsidR="001C50DA" w:rsidRPr="00B268F9">
        <w:rPr>
          <w:color w:val="auto"/>
          <w:sz w:val="24"/>
          <w:szCs w:val="24"/>
        </w:rPr>
        <w:t>на</w:t>
      </w:r>
      <w:r w:rsidR="00C42740">
        <w:rPr>
          <w:color w:val="auto"/>
          <w:sz w:val="24"/>
          <w:szCs w:val="24"/>
        </w:rPr>
        <w:t xml:space="preserve"> приобретение</w:t>
      </w:r>
      <w:r w:rsidR="001C50DA" w:rsidRPr="00B268F9">
        <w:rPr>
          <w:color w:val="auto"/>
          <w:sz w:val="24"/>
          <w:szCs w:val="24"/>
        </w:rPr>
        <w:t xml:space="preserve"> </w:t>
      </w:r>
      <w:r w:rsidR="00C42740">
        <w:rPr>
          <w:color w:val="auto"/>
          <w:sz w:val="24"/>
          <w:szCs w:val="24"/>
        </w:rPr>
        <w:t>(</w:t>
      </w:r>
      <w:r w:rsidR="001C50DA" w:rsidRPr="00B268F9">
        <w:rPr>
          <w:color w:val="auto"/>
          <w:sz w:val="24"/>
          <w:szCs w:val="24"/>
        </w:rPr>
        <w:t>изготовление</w:t>
      </w:r>
      <w:r w:rsidR="00C42740">
        <w:rPr>
          <w:color w:val="auto"/>
          <w:sz w:val="24"/>
          <w:szCs w:val="24"/>
        </w:rPr>
        <w:t xml:space="preserve"> заводом)</w:t>
      </w:r>
      <w:r w:rsidR="001C50DA" w:rsidRPr="00B268F9">
        <w:rPr>
          <w:color w:val="auto"/>
          <w:sz w:val="24"/>
          <w:szCs w:val="24"/>
        </w:rPr>
        <w:t xml:space="preserve"> Товара</w:t>
      </w:r>
      <w:r w:rsidR="00B268F9">
        <w:rPr>
          <w:color w:val="auto"/>
          <w:sz w:val="24"/>
          <w:szCs w:val="24"/>
        </w:rPr>
        <w:t xml:space="preserve"> и оплат</w:t>
      </w:r>
      <w:r w:rsidR="00092033">
        <w:rPr>
          <w:color w:val="auto"/>
          <w:sz w:val="24"/>
          <w:szCs w:val="24"/>
        </w:rPr>
        <w:t>ы</w:t>
      </w:r>
      <w:r w:rsidR="00D75C66">
        <w:rPr>
          <w:color w:val="auto"/>
          <w:sz w:val="24"/>
          <w:szCs w:val="24"/>
        </w:rPr>
        <w:t xml:space="preserve"> Поставщику </w:t>
      </w:r>
      <w:r w:rsidR="00B268F9">
        <w:rPr>
          <w:color w:val="auto"/>
          <w:sz w:val="24"/>
          <w:szCs w:val="24"/>
        </w:rPr>
        <w:t xml:space="preserve">неустойки, предусмотренной </w:t>
      </w:r>
      <w:r w:rsidR="00D75C66">
        <w:rPr>
          <w:color w:val="auto"/>
          <w:sz w:val="24"/>
          <w:szCs w:val="24"/>
        </w:rPr>
        <w:t xml:space="preserve">пунктом </w:t>
      </w:r>
      <w:r w:rsidR="001C50DA" w:rsidRPr="00D75C66">
        <w:rPr>
          <w:color w:val="auto"/>
          <w:sz w:val="24"/>
          <w:szCs w:val="24"/>
        </w:rPr>
        <w:t xml:space="preserve">9.6. </w:t>
      </w:r>
      <w:r w:rsidR="00D75C66" w:rsidRPr="00D75C66">
        <w:rPr>
          <w:color w:val="auto"/>
          <w:sz w:val="24"/>
          <w:szCs w:val="24"/>
        </w:rPr>
        <w:t>настоящего Договора.</w:t>
      </w:r>
    </w:p>
    <w:p w14:paraId="227E3B70" w14:textId="77777777" w:rsidR="000D53E7" w:rsidRPr="00AF39EB" w:rsidRDefault="000D53E7" w:rsidP="00AF39EB">
      <w:pPr>
        <w:pStyle w:val="31"/>
        <w:ind w:firstLine="567"/>
        <w:rPr>
          <w:rFonts w:ascii="Times New Roman" w:hAnsi="Times New Roman"/>
          <w:sz w:val="24"/>
          <w:szCs w:val="24"/>
        </w:rPr>
      </w:pPr>
      <w:r w:rsidRPr="00AF39EB">
        <w:rPr>
          <w:rFonts w:ascii="Times New Roman" w:hAnsi="Times New Roman"/>
          <w:sz w:val="24"/>
          <w:szCs w:val="24"/>
        </w:rPr>
        <w:t>1.4. На каждую партию Товара Поставщик предоставляет Покупателю следующие документы:</w:t>
      </w:r>
    </w:p>
    <w:p w14:paraId="5FBAF55A" w14:textId="77777777" w:rsidR="000D53E7" w:rsidRPr="00AF39EB" w:rsidRDefault="000D53E7" w:rsidP="00AF39EB">
      <w:pPr>
        <w:ind w:firstLine="567"/>
        <w:jc w:val="both"/>
      </w:pPr>
      <w:r w:rsidRPr="00AF39EB">
        <w:t>-сертификат (паспорт) качества;</w:t>
      </w:r>
    </w:p>
    <w:p w14:paraId="22636A58" w14:textId="77777777" w:rsidR="000D53E7" w:rsidRPr="00AF39EB" w:rsidRDefault="000D53E7" w:rsidP="00AF39EB">
      <w:pPr>
        <w:ind w:firstLine="567"/>
        <w:jc w:val="both"/>
      </w:pPr>
      <w:r w:rsidRPr="00AF39EB">
        <w:t>-сертификат соответствия на Товар, подлежащий обязательной сертификации в соответствии с законодательством Республики Казахстан;</w:t>
      </w:r>
    </w:p>
    <w:p w14:paraId="5AF373FB" w14:textId="77777777" w:rsidR="000D53E7" w:rsidRPr="00AF39EB" w:rsidRDefault="000D53E7" w:rsidP="00AF39EB">
      <w:pPr>
        <w:ind w:firstLine="567"/>
        <w:jc w:val="both"/>
      </w:pPr>
      <w:r w:rsidRPr="00AF39EB">
        <w:t>-товаротранспортные документы;</w:t>
      </w:r>
    </w:p>
    <w:p w14:paraId="48B53EFF" w14:textId="77777777" w:rsidR="000D53E7" w:rsidRPr="00AF39EB" w:rsidRDefault="000D53E7" w:rsidP="00AF39EB">
      <w:pPr>
        <w:ind w:firstLine="567"/>
        <w:jc w:val="both"/>
      </w:pPr>
      <w:r w:rsidRPr="00AF39EB">
        <w:t>-упаковочный лист (при поставке м</w:t>
      </w:r>
      <w:r w:rsidR="00AE11BB" w:rsidRPr="00AF39EB">
        <w:t>еталло</w:t>
      </w:r>
      <w:r w:rsidRPr="00AF39EB">
        <w:t>конструкций и сборных ж</w:t>
      </w:r>
      <w:r w:rsidR="00AE11BB" w:rsidRPr="00AF39EB">
        <w:t>елезо</w:t>
      </w:r>
      <w:r w:rsidRPr="00AF39EB">
        <w:t>б</w:t>
      </w:r>
      <w:r w:rsidR="00AE11BB" w:rsidRPr="00AF39EB">
        <w:t>етонных</w:t>
      </w:r>
      <w:r w:rsidRPr="00AF39EB">
        <w:t xml:space="preserve"> изделий);</w:t>
      </w:r>
    </w:p>
    <w:p w14:paraId="6C3E9C2B" w14:textId="77777777" w:rsidR="000D53E7" w:rsidRPr="00AF39EB" w:rsidRDefault="000D53E7" w:rsidP="00AF39EB">
      <w:pPr>
        <w:ind w:firstLine="567"/>
        <w:jc w:val="both"/>
      </w:pPr>
      <w:r w:rsidRPr="00AF39EB">
        <w:t>-монтажные схемы (при поставке м</w:t>
      </w:r>
      <w:r w:rsidR="00AE11BB" w:rsidRPr="00AF39EB">
        <w:t>еталло</w:t>
      </w:r>
      <w:r w:rsidRPr="00AF39EB">
        <w:t>конструкций и сборных ж</w:t>
      </w:r>
      <w:r w:rsidR="00AE11BB" w:rsidRPr="00AF39EB">
        <w:t>елезо</w:t>
      </w:r>
      <w:r w:rsidRPr="00AF39EB">
        <w:t>б</w:t>
      </w:r>
      <w:r w:rsidR="00AE11BB" w:rsidRPr="00AF39EB">
        <w:t>етонных</w:t>
      </w:r>
      <w:r w:rsidRPr="00AF39EB">
        <w:t xml:space="preserve"> изделий);</w:t>
      </w:r>
    </w:p>
    <w:p w14:paraId="38FA0E2A" w14:textId="77777777" w:rsidR="000D53E7" w:rsidRPr="00AF39EB" w:rsidRDefault="000D53E7" w:rsidP="00AF39EB">
      <w:pPr>
        <w:ind w:firstLine="567"/>
        <w:jc w:val="both"/>
      </w:pPr>
      <w:r w:rsidRPr="00AF39EB">
        <w:t>- инструкции/схемы выгрузки/складирования.</w:t>
      </w:r>
    </w:p>
    <w:p w14:paraId="6BFE3480" w14:textId="77777777" w:rsidR="004B261B" w:rsidRPr="00AF39EB" w:rsidRDefault="004B261B" w:rsidP="00AF39EB">
      <w:pPr>
        <w:pStyle w:val="a6"/>
        <w:tabs>
          <w:tab w:val="left" w:pos="709"/>
          <w:tab w:val="left" w:pos="1134"/>
        </w:tabs>
        <w:rPr>
          <w:color w:val="FF0000"/>
          <w:sz w:val="24"/>
          <w:szCs w:val="24"/>
        </w:rPr>
      </w:pPr>
    </w:p>
    <w:p w14:paraId="12310B23" w14:textId="77777777" w:rsidR="00151405" w:rsidRPr="00AF39EB" w:rsidRDefault="00151405" w:rsidP="00AF39EB">
      <w:pPr>
        <w:ind w:left="360" w:firstLine="567"/>
        <w:jc w:val="center"/>
        <w:rPr>
          <w:b/>
        </w:rPr>
      </w:pPr>
      <w:r w:rsidRPr="00AF39EB">
        <w:rPr>
          <w:b/>
        </w:rPr>
        <w:t>2.  Срок</w:t>
      </w:r>
      <w:r w:rsidR="00720803" w:rsidRPr="00AF39EB">
        <w:rPr>
          <w:b/>
        </w:rPr>
        <w:t>и</w:t>
      </w:r>
      <w:r w:rsidRPr="00AF39EB">
        <w:rPr>
          <w:b/>
        </w:rPr>
        <w:t xml:space="preserve">  и  порядок  поставки  </w:t>
      </w:r>
      <w:r w:rsidR="00EE789F" w:rsidRPr="00AF39EB">
        <w:rPr>
          <w:b/>
        </w:rPr>
        <w:t>Товара</w:t>
      </w:r>
    </w:p>
    <w:p w14:paraId="7E850245" w14:textId="77777777" w:rsidR="002E0D9D" w:rsidRPr="00AF39EB" w:rsidRDefault="00151405" w:rsidP="00AF39EB">
      <w:pPr>
        <w:ind w:firstLine="567"/>
        <w:jc w:val="both"/>
      </w:pPr>
      <w:r w:rsidRPr="00AF39EB">
        <w:lastRenderedPageBreak/>
        <w:t>2.1.</w:t>
      </w:r>
      <w:r w:rsidR="00ED7947" w:rsidRPr="00AF39EB">
        <w:t xml:space="preserve"> </w:t>
      </w:r>
      <w:r w:rsidR="002E0D9D" w:rsidRPr="00AF39EB">
        <w:t>Поставка Товара Поставщиком осуществляется партиями в соответствии с нормами отгрузки</w:t>
      </w:r>
      <w:r w:rsidR="00FD79B1" w:rsidRPr="00AF39EB">
        <w:t xml:space="preserve"> и в сроки, установленные в Спецификации</w:t>
      </w:r>
      <w:r w:rsidR="002E0D9D" w:rsidRPr="00AF39EB">
        <w:t>.</w:t>
      </w:r>
    </w:p>
    <w:p w14:paraId="4FB518FC" w14:textId="77777777" w:rsidR="008B5CD8" w:rsidRPr="00AF39EB" w:rsidRDefault="00F9676D" w:rsidP="00AF39EB">
      <w:pPr>
        <w:ind w:firstLine="567"/>
        <w:jc w:val="both"/>
      </w:pPr>
      <w:r w:rsidRPr="00AF39EB">
        <w:t xml:space="preserve">2.2. </w:t>
      </w:r>
      <w:r w:rsidR="004C3126" w:rsidRPr="00AF39EB">
        <w:t xml:space="preserve">Поставка </w:t>
      </w:r>
      <w:r w:rsidR="00EE789F" w:rsidRPr="00AF39EB">
        <w:t>Товара</w:t>
      </w:r>
      <w:r w:rsidR="004C3126" w:rsidRPr="00AF39EB">
        <w:t xml:space="preserve"> производится железнодорожным или автомобильным транспортом</w:t>
      </w:r>
      <w:r w:rsidR="00F029AB" w:rsidRPr="00AF39EB">
        <w:t>,</w:t>
      </w:r>
      <w:r w:rsidR="004C3126" w:rsidRPr="00AF39EB">
        <w:t xml:space="preserve"> по отгрузочным реквизитам, представленным Покупателем</w:t>
      </w:r>
      <w:r w:rsidR="008D4B82" w:rsidRPr="00AF39EB">
        <w:t xml:space="preserve"> либо путём самовывоза Товара Покупателем со склада Поставщика</w:t>
      </w:r>
      <w:r w:rsidR="00F029AB" w:rsidRPr="00AF39EB">
        <w:t>, в порядке и на условиях, утвержденных соответствующей Спецификацией</w:t>
      </w:r>
      <w:r w:rsidR="008B5CD8" w:rsidRPr="00AF39EB">
        <w:t xml:space="preserve">. </w:t>
      </w:r>
    </w:p>
    <w:p w14:paraId="718C6891" w14:textId="77777777" w:rsidR="00EC5621" w:rsidRPr="00AF39EB" w:rsidRDefault="00151405" w:rsidP="00AF39EB">
      <w:pPr>
        <w:pStyle w:val="31"/>
        <w:ind w:firstLine="567"/>
        <w:rPr>
          <w:rFonts w:ascii="Times New Roman" w:hAnsi="Times New Roman"/>
          <w:sz w:val="24"/>
          <w:szCs w:val="24"/>
        </w:rPr>
      </w:pPr>
      <w:r w:rsidRPr="00AF39EB">
        <w:rPr>
          <w:rFonts w:ascii="Times New Roman" w:hAnsi="Times New Roman"/>
          <w:sz w:val="24"/>
          <w:szCs w:val="24"/>
        </w:rPr>
        <w:t>2.</w:t>
      </w:r>
      <w:r w:rsidR="0057732D" w:rsidRPr="00AF39EB">
        <w:rPr>
          <w:rFonts w:ascii="Times New Roman" w:hAnsi="Times New Roman"/>
          <w:sz w:val="24"/>
          <w:szCs w:val="24"/>
        </w:rPr>
        <w:t>2.1</w:t>
      </w:r>
      <w:r w:rsidR="00F9676D" w:rsidRPr="00AF39EB">
        <w:rPr>
          <w:rFonts w:ascii="Times New Roman" w:hAnsi="Times New Roman"/>
          <w:sz w:val="24"/>
          <w:szCs w:val="24"/>
        </w:rPr>
        <w:t>.</w:t>
      </w:r>
      <w:r w:rsidR="00F4658A" w:rsidRPr="00AF39EB">
        <w:rPr>
          <w:rFonts w:ascii="Times New Roman" w:hAnsi="Times New Roman"/>
          <w:sz w:val="24"/>
          <w:szCs w:val="24"/>
        </w:rPr>
        <w:t xml:space="preserve"> </w:t>
      </w:r>
      <w:r w:rsidR="006C0C55" w:rsidRPr="00AF39EB">
        <w:rPr>
          <w:rFonts w:ascii="Times New Roman" w:hAnsi="Times New Roman"/>
          <w:sz w:val="24"/>
          <w:szCs w:val="24"/>
        </w:rPr>
        <w:t xml:space="preserve">В случае если на момент </w:t>
      </w:r>
      <w:r w:rsidR="00127748" w:rsidRPr="00AF39EB">
        <w:rPr>
          <w:rFonts w:ascii="Times New Roman" w:hAnsi="Times New Roman"/>
          <w:sz w:val="24"/>
          <w:szCs w:val="24"/>
        </w:rPr>
        <w:t>подписания</w:t>
      </w:r>
      <w:r w:rsidR="00F4658A" w:rsidRPr="00AF39EB">
        <w:rPr>
          <w:rFonts w:ascii="Times New Roman" w:hAnsi="Times New Roman"/>
          <w:sz w:val="24"/>
          <w:szCs w:val="24"/>
        </w:rPr>
        <w:t xml:space="preserve"> Сторонами </w:t>
      </w:r>
      <w:r w:rsidR="00DF73A6" w:rsidRPr="00AF39EB">
        <w:rPr>
          <w:rFonts w:ascii="Times New Roman" w:hAnsi="Times New Roman"/>
          <w:sz w:val="24"/>
          <w:szCs w:val="24"/>
        </w:rPr>
        <w:t xml:space="preserve">Спецификации </w:t>
      </w:r>
      <w:r w:rsidR="006C0C55" w:rsidRPr="00AF39EB">
        <w:rPr>
          <w:rFonts w:ascii="Times New Roman" w:hAnsi="Times New Roman"/>
          <w:sz w:val="24"/>
          <w:szCs w:val="24"/>
        </w:rPr>
        <w:t xml:space="preserve">отгрузочные реквизиты </w:t>
      </w:r>
      <w:r w:rsidR="00A15526" w:rsidRPr="00AF39EB">
        <w:rPr>
          <w:rFonts w:ascii="Times New Roman" w:hAnsi="Times New Roman"/>
          <w:sz w:val="24"/>
          <w:szCs w:val="24"/>
        </w:rPr>
        <w:t>грузополучателя</w:t>
      </w:r>
      <w:r w:rsidR="00F54670" w:rsidRPr="00AF39EB">
        <w:rPr>
          <w:rFonts w:ascii="Times New Roman" w:hAnsi="Times New Roman"/>
          <w:sz w:val="24"/>
          <w:szCs w:val="24"/>
        </w:rPr>
        <w:t xml:space="preserve"> </w:t>
      </w:r>
      <w:r w:rsidR="00127748" w:rsidRPr="00AF39EB">
        <w:rPr>
          <w:rFonts w:ascii="Times New Roman" w:hAnsi="Times New Roman"/>
          <w:sz w:val="24"/>
          <w:szCs w:val="24"/>
        </w:rPr>
        <w:t xml:space="preserve">Покупателем </w:t>
      </w:r>
      <w:r w:rsidR="006C0C55" w:rsidRPr="00AF39EB">
        <w:rPr>
          <w:rFonts w:ascii="Times New Roman" w:hAnsi="Times New Roman"/>
          <w:sz w:val="24"/>
          <w:szCs w:val="24"/>
        </w:rPr>
        <w:t xml:space="preserve">не </w:t>
      </w:r>
      <w:r w:rsidR="00127748" w:rsidRPr="00AF39EB">
        <w:rPr>
          <w:rFonts w:ascii="Times New Roman" w:hAnsi="Times New Roman"/>
          <w:sz w:val="24"/>
          <w:szCs w:val="24"/>
        </w:rPr>
        <w:t>предоставлены</w:t>
      </w:r>
      <w:r w:rsidR="006C0C55" w:rsidRPr="00AF39EB">
        <w:rPr>
          <w:rFonts w:ascii="Times New Roman" w:hAnsi="Times New Roman"/>
          <w:sz w:val="24"/>
          <w:szCs w:val="24"/>
        </w:rPr>
        <w:t xml:space="preserve">, Покупатель обязан за 10 (десять) календарных </w:t>
      </w:r>
      <w:r w:rsidR="009F3743" w:rsidRPr="00AF39EB">
        <w:rPr>
          <w:rFonts w:ascii="Times New Roman" w:hAnsi="Times New Roman"/>
          <w:sz w:val="24"/>
          <w:szCs w:val="24"/>
        </w:rPr>
        <w:t xml:space="preserve">дней </w:t>
      </w:r>
      <w:r w:rsidR="006C0C55" w:rsidRPr="00AF39EB">
        <w:rPr>
          <w:rFonts w:ascii="Times New Roman" w:hAnsi="Times New Roman"/>
          <w:sz w:val="24"/>
          <w:szCs w:val="24"/>
        </w:rPr>
        <w:t xml:space="preserve">до согласованной </w:t>
      </w:r>
      <w:r w:rsidR="00E4587B" w:rsidRPr="00AF39EB">
        <w:rPr>
          <w:rFonts w:ascii="Times New Roman" w:hAnsi="Times New Roman"/>
          <w:sz w:val="24"/>
          <w:szCs w:val="24"/>
        </w:rPr>
        <w:t>Сторон</w:t>
      </w:r>
      <w:r w:rsidR="006C0C55" w:rsidRPr="00AF39EB">
        <w:rPr>
          <w:rFonts w:ascii="Times New Roman" w:hAnsi="Times New Roman"/>
          <w:sz w:val="24"/>
          <w:szCs w:val="24"/>
        </w:rPr>
        <w:t xml:space="preserve">ами даты отгрузки предоставить </w:t>
      </w:r>
      <w:r w:rsidR="00601667" w:rsidRPr="00AF39EB">
        <w:rPr>
          <w:rFonts w:ascii="Times New Roman" w:hAnsi="Times New Roman"/>
          <w:sz w:val="24"/>
          <w:szCs w:val="24"/>
        </w:rPr>
        <w:t xml:space="preserve">Поставщику </w:t>
      </w:r>
      <w:r w:rsidR="006C0C55" w:rsidRPr="00AF39EB">
        <w:rPr>
          <w:rFonts w:ascii="Times New Roman" w:hAnsi="Times New Roman"/>
          <w:sz w:val="24"/>
          <w:szCs w:val="24"/>
        </w:rPr>
        <w:t xml:space="preserve">отгрузочные реквизиты грузополучателя. При просрочке представления </w:t>
      </w:r>
      <w:r w:rsidR="00352F36" w:rsidRPr="00AF39EB">
        <w:rPr>
          <w:rFonts w:ascii="Times New Roman" w:hAnsi="Times New Roman"/>
          <w:sz w:val="24"/>
          <w:szCs w:val="24"/>
        </w:rPr>
        <w:t xml:space="preserve">Покупателем </w:t>
      </w:r>
      <w:r w:rsidR="006C0C55" w:rsidRPr="00AF39EB">
        <w:rPr>
          <w:rFonts w:ascii="Times New Roman" w:hAnsi="Times New Roman"/>
          <w:sz w:val="24"/>
          <w:szCs w:val="24"/>
        </w:rPr>
        <w:t>реквизитов</w:t>
      </w:r>
      <w:r w:rsidR="00E97749" w:rsidRPr="00AF39EB">
        <w:rPr>
          <w:rFonts w:ascii="Times New Roman" w:hAnsi="Times New Roman"/>
          <w:sz w:val="24"/>
          <w:szCs w:val="24"/>
        </w:rPr>
        <w:t>,</w:t>
      </w:r>
      <w:r w:rsidR="006C0C55" w:rsidRPr="00AF39EB">
        <w:rPr>
          <w:rFonts w:ascii="Times New Roman" w:hAnsi="Times New Roman"/>
          <w:sz w:val="24"/>
          <w:szCs w:val="24"/>
        </w:rPr>
        <w:t xml:space="preserve"> Поставщик освобождается от ответственности за просрочку поставки</w:t>
      </w:r>
      <w:r w:rsidR="00CF0974" w:rsidRPr="00AF39EB">
        <w:rPr>
          <w:rFonts w:ascii="Times New Roman" w:hAnsi="Times New Roman"/>
          <w:sz w:val="24"/>
          <w:szCs w:val="24"/>
        </w:rPr>
        <w:t>,</w:t>
      </w:r>
      <w:r w:rsidR="00F070BF" w:rsidRPr="00AF39EB">
        <w:rPr>
          <w:rFonts w:ascii="Times New Roman" w:hAnsi="Times New Roman"/>
          <w:sz w:val="24"/>
          <w:szCs w:val="24"/>
        </w:rPr>
        <w:t xml:space="preserve"> обязательства Поставщика по срокам поставки </w:t>
      </w:r>
      <w:r w:rsidR="00EE789F" w:rsidRPr="00AF39EB">
        <w:rPr>
          <w:rFonts w:ascii="Times New Roman" w:hAnsi="Times New Roman"/>
          <w:sz w:val="24"/>
          <w:szCs w:val="24"/>
        </w:rPr>
        <w:t>Товара</w:t>
      </w:r>
      <w:r w:rsidR="00F070BF" w:rsidRPr="00AF39EB">
        <w:rPr>
          <w:rFonts w:ascii="Times New Roman" w:hAnsi="Times New Roman"/>
          <w:sz w:val="24"/>
          <w:szCs w:val="24"/>
        </w:rPr>
        <w:t xml:space="preserve"> будут считаться выполненными с момента направления </w:t>
      </w:r>
      <w:r w:rsidR="00E97749" w:rsidRPr="00AF39EB">
        <w:rPr>
          <w:rFonts w:ascii="Times New Roman" w:hAnsi="Times New Roman"/>
          <w:sz w:val="24"/>
          <w:szCs w:val="24"/>
        </w:rPr>
        <w:t xml:space="preserve">им </w:t>
      </w:r>
      <w:r w:rsidR="00A54FF8" w:rsidRPr="00AF39EB">
        <w:rPr>
          <w:rFonts w:ascii="Times New Roman" w:hAnsi="Times New Roman"/>
          <w:sz w:val="24"/>
          <w:szCs w:val="24"/>
        </w:rPr>
        <w:t xml:space="preserve">на электронную почту </w:t>
      </w:r>
      <w:r w:rsidR="00F070BF" w:rsidRPr="00AF39EB">
        <w:rPr>
          <w:rFonts w:ascii="Times New Roman" w:hAnsi="Times New Roman"/>
          <w:sz w:val="24"/>
          <w:szCs w:val="24"/>
        </w:rPr>
        <w:t>Покупател</w:t>
      </w:r>
      <w:r w:rsidR="00A54FF8" w:rsidRPr="00AF39EB">
        <w:rPr>
          <w:rFonts w:ascii="Times New Roman" w:hAnsi="Times New Roman"/>
          <w:sz w:val="24"/>
          <w:szCs w:val="24"/>
        </w:rPr>
        <w:t xml:space="preserve">я, указанную в разделе </w:t>
      </w:r>
      <w:r w:rsidR="00760E3A">
        <w:rPr>
          <w:rFonts w:ascii="Times New Roman" w:hAnsi="Times New Roman"/>
          <w:sz w:val="24"/>
          <w:szCs w:val="24"/>
        </w:rPr>
        <w:t>14</w:t>
      </w:r>
      <w:r w:rsidR="006127A9" w:rsidRPr="00AF39EB">
        <w:rPr>
          <w:rFonts w:ascii="Times New Roman" w:hAnsi="Times New Roman"/>
          <w:sz w:val="24"/>
          <w:szCs w:val="24"/>
        </w:rPr>
        <w:t xml:space="preserve"> </w:t>
      </w:r>
      <w:r w:rsidR="00A54FF8" w:rsidRPr="00AF39EB">
        <w:rPr>
          <w:rFonts w:ascii="Times New Roman" w:hAnsi="Times New Roman"/>
          <w:sz w:val="24"/>
          <w:szCs w:val="24"/>
        </w:rPr>
        <w:t>Договора</w:t>
      </w:r>
      <w:r w:rsidR="001D4D27" w:rsidRPr="00AF39EB">
        <w:rPr>
          <w:rFonts w:ascii="Times New Roman" w:hAnsi="Times New Roman"/>
          <w:sz w:val="24"/>
          <w:szCs w:val="24"/>
        </w:rPr>
        <w:t>,</w:t>
      </w:r>
      <w:r w:rsidR="00F070BF" w:rsidRPr="00AF39EB">
        <w:rPr>
          <w:rFonts w:ascii="Times New Roman" w:hAnsi="Times New Roman"/>
          <w:sz w:val="24"/>
          <w:szCs w:val="24"/>
        </w:rPr>
        <w:t xml:space="preserve"> уведомления о готовности </w:t>
      </w:r>
      <w:r w:rsidR="00EE789F" w:rsidRPr="00AF39EB">
        <w:rPr>
          <w:rFonts w:ascii="Times New Roman" w:hAnsi="Times New Roman"/>
          <w:sz w:val="24"/>
          <w:szCs w:val="24"/>
        </w:rPr>
        <w:t>Товара</w:t>
      </w:r>
      <w:r w:rsidR="00F070BF" w:rsidRPr="00AF39EB">
        <w:rPr>
          <w:rFonts w:ascii="Times New Roman" w:hAnsi="Times New Roman"/>
          <w:sz w:val="24"/>
          <w:szCs w:val="24"/>
        </w:rPr>
        <w:t xml:space="preserve"> к отгрузке.</w:t>
      </w:r>
      <w:r w:rsidR="003A7973" w:rsidRPr="00AF39EB">
        <w:rPr>
          <w:rFonts w:ascii="Times New Roman" w:hAnsi="Times New Roman"/>
          <w:sz w:val="24"/>
          <w:szCs w:val="24"/>
        </w:rPr>
        <w:t xml:space="preserve"> </w:t>
      </w:r>
    </w:p>
    <w:p w14:paraId="32946788" w14:textId="77777777" w:rsidR="00AF78B7" w:rsidRPr="00AF39EB" w:rsidRDefault="00720803" w:rsidP="00AF39EB">
      <w:pPr>
        <w:ind w:firstLine="567"/>
        <w:jc w:val="both"/>
      </w:pPr>
      <w:r w:rsidRPr="00AF39EB">
        <w:t>2.</w:t>
      </w:r>
      <w:r w:rsidR="0057732D" w:rsidRPr="00AF39EB">
        <w:t>2.2</w:t>
      </w:r>
      <w:r w:rsidRPr="00AF39EB">
        <w:t xml:space="preserve">. </w:t>
      </w:r>
      <w:r w:rsidR="00AF78B7" w:rsidRPr="00AF39EB">
        <w:t xml:space="preserve">В случае изменения Покупателем отгрузочных реквизитов после прохождения Поставщиком процедур оформления отправки груза с Грузоперевозчиком, Покупатель </w:t>
      </w:r>
      <w:r w:rsidR="00570A0F" w:rsidRPr="00AF39EB">
        <w:t xml:space="preserve">обязан возместить </w:t>
      </w:r>
      <w:r w:rsidR="002632A7" w:rsidRPr="00AF39EB">
        <w:t xml:space="preserve">все </w:t>
      </w:r>
      <w:r w:rsidR="00AF78B7" w:rsidRPr="00AF39EB">
        <w:t>понесённые Поставщиком затрат</w:t>
      </w:r>
      <w:r w:rsidR="00127748" w:rsidRPr="00AF39EB">
        <w:t>ы, связанные с переоформлением и простоем вагонов</w:t>
      </w:r>
      <w:r w:rsidR="00615444" w:rsidRPr="00AF39EB">
        <w:t>/транспорта</w:t>
      </w:r>
      <w:r w:rsidR="00127748" w:rsidRPr="00AF39EB">
        <w:t xml:space="preserve">, </w:t>
      </w:r>
      <w:r w:rsidR="00AF78B7" w:rsidRPr="00AF39EB">
        <w:t xml:space="preserve">в течение 5 (пяти) рабочих дней с даты </w:t>
      </w:r>
      <w:r w:rsidR="00570A0F" w:rsidRPr="00AF39EB">
        <w:t>получения направленного</w:t>
      </w:r>
      <w:r w:rsidR="00AF78B7" w:rsidRPr="00AF39EB">
        <w:t xml:space="preserve"> Поставщиком соответствующего </w:t>
      </w:r>
      <w:r w:rsidR="00570A0F" w:rsidRPr="00AF39EB">
        <w:t xml:space="preserve">письменного </w:t>
      </w:r>
      <w:r w:rsidR="00AF78B7" w:rsidRPr="00AF39EB">
        <w:t>требования и счета.</w:t>
      </w:r>
      <w:r w:rsidR="008C2E47" w:rsidRPr="00AF39EB">
        <w:t xml:space="preserve"> </w:t>
      </w:r>
    </w:p>
    <w:p w14:paraId="025492C5" w14:textId="77777777" w:rsidR="00BC1D0D" w:rsidRPr="00AF39EB" w:rsidRDefault="0057732D" w:rsidP="00AF39EB">
      <w:pPr>
        <w:ind w:firstLine="567"/>
        <w:jc w:val="both"/>
      </w:pPr>
      <w:r w:rsidRPr="00AF39EB">
        <w:t>2.3</w:t>
      </w:r>
      <w:r w:rsidR="00685B97" w:rsidRPr="00AF39EB">
        <w:t>.</w:t>
      </w:r>
      <w:r w:rsidR="00172ECF" w:rsidRPr="00AF39EB">
        <w:t xml:space="preserve"> При поставках Товара железнодорожным транспортом переадресация подвижного состава</w:t>
      </w:r>
      <w:r w:rsidR="00785CBA" w:rsidRPr="00AF39EB">
        <w:t xml:space="preserve"> с Товаром</w:t>
      </w:r>
      <w:r w:rsidR="00172ECF" w:rsidRPr="00AF39EB">
        <w:t xml:space="preserve"> (изменение станции назначения) </w:t>
      </w:r>
      <w:r w:rsidR="00172ECF" w:rsidRPr="00AF39EB">
        <w:rPr>
          <w:b/>
        </w:rPr>
        <w:t>в пути следования</w:t>
      </w:r>
      <w:r w:rsidR="00172ECF" w:rsidRPr="00AF39EB">
        <w:t xml:space="preserve"> до прибытия вагона на станцию назначения </w:t>
      </w:r>
      <w:r w:rsidR="00172ECF" w:rsidRPr="00AF39EB">
        <w:rPr>
          <w:b/>
        </w:rPr>
        <w:t>запрещена</w:t>
      </w:r>
      <w:r w:rsidR="00172ECF" w:rsidRPr="00AF39EB">
        <w:t xml:space="preserve">. </w:t>
      </w:r>
    </w:p>
    <w:p w14:paraId="018F3230" w14:textId="77777777" w:rsidR="00573ACB" w:rsidRPr="00AF39EB" w:rsidRDefault="00BC1D0D" w:rsidP="00AF39EB">
      <w:pPr>
        <w:ind w:firstLine="567"/>
        <w:jc w:val="both"/>
      </w:pPr>
      <w:r w:rsidRPr="00AF39EB">
        <w:t xml:space="preserve">Переадресация подвижного состава </w:t>
      </w:r>
      <w:r w:rsidR="00785CBA" w:rsidRPr="00AF39EB">
        <w:t xml:space="preserve">с Товаром </w:t>
      </w:r>
      <w:r w:rsidRPr="00AF39EB">
        <w:t>(изменение станции назначения) возможна п</w:t>
      </w:r>
      <w:r w:rsidR="00172ECF" w:rsidRPr="00AF39EB">
        <w:t xml:space="preserve">о прибытию </w:t>
      </w:r>
      <w:r w:rsidR="00785CBA" w:rsidRPr="00AF39EB">
        <w:t xml:space="preserve">подвижного состава </w:t>
      </w:r>
      <w:r w:rsidR="00172ECF" w:rsidRPr="00AF39EB">
        <w:t>на станцию назначения</w:t>
      </w:r>
      <w:r w:rsidR="00573ACB" w:rsidRPr="00AF39EB">
        <w:t xml:space="preserve"> при соблюдении следующих условий:</w:t>
      </w:r>
    </w:p>
    <w:p w14:paraId="6D850BC4" w14:textId="43ADCE65" w:rsidR="00172ECF" w:rsidRPr="00AF39EB" w:rsidRDefault="00573ACB" w:rsidP="00AF39EB">
      <w:pPr>
        <w:ind w:firstLine="567"/>
        <w:jc w:val="both"/>
        <w:rPr>
          <w:color w:val="FF0000"/>
        </w:rPr>
      </w:pPr>
      <w:r w:rsidRPr="00AF39EB">
        <w:t xml:space="preserve">- Покупатель обязан направить </w:t>
      </w:r>
      <w:r w:rsidR="007C7205" w:rsidRPr="00AF39EB">
        <w:t xml:space="preserve">на электронную почту Поставщика, </w:t>
      </w:r>
      <w:r w:rsidR="0000304E" w:rsidRPr="00AF39EB">
        <w:t>указанную</w:t>
      </w:r>
      <w:r w:rsidR="007C7205" w:rsidRPr="00AF39EB">
        <w:t xml:space="preserve"> в разделе </w:t>
      </w:r>
      <w:r w:rsidR="006127A9" w:rsidRPr="00AF39EB">
        <w:t>1</w:t>
      </w:r>
      <w:r w:rsidR="00152735">
        <w:t>4</w:t>
      </w:r>
      <w:r w:rsidR="007C7205" w:rsidRPr="00AF39EB">
        <w:t xml:space="preserve"> настоящего Договора</w:t>
      </w:r>
      <w:r w:rsidR="0000304E" w:rsidRPr="00AF39EB">
        <w:t xml:space="preserve">, </w:t>
      </w:r>
      <w:r w:rsidR="00994F2F" w:rsidRPr="00AF39EB">
        <w:t xml:space="preserve">сканированную копию </w:t>
      </w:r>
      <w:r w:rsidR="007F4460" w:rsidRPr="00AF39EB">
        <w:t>письменного обращения Покупателя о согласовании переадресации подвижного состава с Товаром</w:t>
      </w:r>
      <w:r w:rsidR="00D97DC0" w:rsidRPr="00AF39EB">
        <w:t xml:space="preserve">. Указанное обращение должно быть подписано </w:t>
      </w:r>
      <w:r w:rsidR="003501EA" w:rsidRPr="00AF39EB">
        <w:t xml:space="preserve">уполномоченным лицом </w:t>
      </w:r>
      <w:r w:rsidR="00D97DC0" w:rsidRPr="00AF39EB">
        <w:t>Покупател</w:t>
      </w:r>
      <w:r w:rsidR="003501EA" w:rsidRPr="00AF39EB">
        <w:t>я</w:t>
      </w:r>
      <w:r w:rsidR="000C5108" w:rsidRPr="00AF39EB">
        <w:t xml:space="preserve">, скреплено </w:t>
      </w:r>
      <w:r w:rsidR="00D97DC0" w:rsidRPr="00AF39EB">
        <w:t>печатью Покупателя</w:t>
      </w:r>
      <w:r w:rsidR="00152735">
        <w:t xml:space="preserve"> (при ее наличии)</w:t>
      </w:r>
      <w:r w:rsidR="000A0896" w:rsidRPr="00AF39EB">
        <w:t xml:space="preserve"> и</w:t>
      </w:r>
      <w:r w:rsidR="00D97DC0" w:rsidRPr="00AF39EB">
        <w:t xml:space="preserve"> содержать </w:t>
      </w:r>
      <w:r w:rsidR="003501EA" w:rsidRPr="00AF39EB">
        <w:t>новые</w:t>
      </w:r>
      <w:r w:rsidR="007F4460" w:rsidRPr="00AF39EB">
        <w:t xml:space="preserve"> данны</w:t>
      </w:r>
      <w:r w:rsidR="00D97DC0" w:rsidRPr="00AF39EB">
        <w:t xml:space="preserve">е </w:t>
      </w:r>
      <w:r w:rsidR="007F4460" w:rsidRPr="00AF39EB">
        <w:t>станции назначения и отгрузочны</w:t>
      </w:r>
      <w:r w:rsidR="00D97DC0" w:rsidRPr="00AF39EB">
        <w:t xml:space="preserve">е </w:t>
      </w:r>
      <w:r w:rsidR="007F4460" w:rsidRPr="00AF39EB">
        <w:t>реквизит</w:t>
      </w:r>
      <w:r w:rsidR="00D97DC0" w:rsidRPr="00AF39EB">
        <w:t>ы</w:t>
      </w:r>
      <w:r w:rsidR="007F4460" w:rsidRPr="00AF39EB">
        <w:t xml:space="preserve"> грузополучателя Покупателя</w:t>
      </w:r>
      <w:r w:rsidR="000A0896" w:rsidRPr="00AF39EB">
        <w:t xml:space="preserve">. </w:t>
      </w:r>
      <w:r w:rsidR="00C458A9" w:rsidRPr="00AF39EB">
        <w:t>На основании поступившего</w:t>
      </w:r>
      <w:r w:rsidR="000A0896" w:rsidRPr="00AF39EB">
        <w:t xml:space="preserve"> обращения, Поставщик</w:t>
      </w:r>
      <w:r w:rsidR="00477271" w:rsidRPr="00AF39EB">
        <w:t xml:space="preserve"> проводит работ</w:t>
      </w:r>
      <w:r w:rsidR="00556C1F" w:rsidRPr="00AF39EB">
        <w:t>у</w:t>
      </w:r>
      <w:r w:rsidR="00477271" w:rsidRPr="00AF39EB">
        <w:t xml:space="preserve"> по получению согласования</w:t>
      </w:r>
      <w:r w:rsidR="000A0896" w:rsidRPr="00AF39EB">
        <w:t xml:space="preserve"> </w:t>
      </w:r>
      <w:r w:rsidR="00556C1F" w:rsidRPr="00AF39EB">
        <w:t xml:space="preserve">переадресации </w:t>
      </w:r>
      <w:r w:rsidR="000A0896" w:rsidRPr="00AF39EB">
        <w:t>собственник</w:t>
      </w:r>
      <w:r w:rsidR="00556C1F" w:rsidRPr="00AF39EB">
        <w:t>ом</w:t>
      </w:r>
      <w:r w:rsidR="000A0896" w:rsidRPr="00AF39EB">
        <w:t xml:space="preserve"> подвижного состава</w:t>
      </w:r>
      <w:r w:rsidR="00695D09" w:rsidRPr="00AF39EB">
        <w:t xml:space="preserve"> и по его получению, направляет</w:t>
      </w:r>
      <w:r w:rsidR="00C458A9" w:rsidRPr="00AF39EB">
        <w:t xml:space="preserve"> его на электронную почту Поставщика, указанную в разделе </w:t>
      </w:r>
      <w:r w:rsidR="006127A9" w:rsidRPr="00AF39EB">
        <w:t>1</w:t>
      </w:r>
      <w:r w:rsidR="00631CDA">
        <w:t>4</w:t>
      </w:r>
      <w:r w:rsidR="00A47B1C">
        <w:t xml:space="preserve"> </w:t>
      </w:r>
      <w:r w:rsidR="00C458A9" w:rsidRPr="00AF39EB">
        <w:t>настоящего Договора</w:t>
      </w:r>
      <w:r w:rsidR="00556C1F" w:rsidRPr="00AF39EB">
        <w:t>;</w:t>
      </w:r>
    </w:p>
    <w:p w14:paraId="2DCAE405" w14:textId="77777777" w:rsidR="00942A50" w:rsidRPr="00AF39EB" w:rsidRDefault="00FA100C" w:rsidP="00AF39EB">
      <w:pPr>
        <w:ind w:firstLine="567"/>
        <w:jc w:val="both"/>
      </w:pPr>
      <w:r w:rsidRPr="00AF39EB">
        <w:t>2.</w:t>
      </w:r>
      <w:r w:rsidR="0057732D" w:rsidRPr="00AF39EB">
        <w:t>4</w:t>
      </w:r>
      <w:r w:rsidRPr="00AF39EB">
        <w:t>.</w:t>
      </w:r>
      <w:r w:rsidR="00EE2F8C" w:rsidRPr="00AF39EB">
        <w:t xml:space="preserve"> </w:t>
      </w:r>
      <w:r w:rsidR="00CF1826" w:rsidRPr="00AF39EB">
        <w:t>Поставщик</w:t>
      </w:r>
      <w:r w:rsidR="00661F14" w:rsidRPr="00AF39EB">
        <w:t xml:space="preserve"> обязуется </w:t>
      </w:r>
      <w:r w:rsidR="00CF1826" w:rsidRPr="00AF39EB">
        <w:t>в течение 2</w:t>
      </w:r>
      <w:r w:rsidR="00CE5BC8" w:rsidRPr="00AF39EB">
        <w:t xml:space="preserve"> (двух) </w:t>
      </w:r>
      <w:r w:rsidR="00CF1826" w:rsidRPr="00AF39EB">
        <w:t>рабочих дней</w:t>
      </w:r>
      <w:r w:rsidR="00942A50" w:rsidRPr="00AF39EB">
        <w:t xml:space="preserve"> </w:t>
      </w:r>
      <w:r w:rsidR="008C2E47" w:rsidRPr="00AF39EB">
        <w:t>с даты</w:t>
      </w:r>
      <w:r w:rsidR="00CF1826" w:rsidRPr="00AF39EB">
        <w:t xml:space="preserve"> отгрузки </w:t>
      </w:r>
      <w:r w:rsidR="00EE789F" w:rsidRPr="00AF39EB">
        <w:t>Товара</w:t>
      </w:r>
      <w:r w:rsidR="008C2E47" w:rsidRPr="00AF39EB">
        <w:t>,</w:t>
      </w:r>
      <w:r w:rsidR="00CF1826" w:rsidRPr="00AF39EB">
        <w:t xml:space="preserve"> информировать Покупателя </w:t>
      </w:r>
      <w:r w:rsidR="00154A42" w:rsidRPr="00AF39EB">
        <w:t xml:space="preserve">по факсимильной связи или по электронной почте </w:t>
      </w:r>
      <w:r w:rsidR="00CF1826" w:rsidRPr="00AF39EB">
        <w:t>о дате произведенной отгрузки</w:t>
      </w:r>
      <w:r w:rsidR="00661F14" w:rsidRPr="00AF39EB">
        <w:t xml:space="preserve"> Товара</w:t>
      </w:r>
      <w:r w:rsidR="00492BB5" w:rsidRPr="00AF39EB">
        <w:t xml:space="preserve">, путем направления </w:t>
      </w:r>
      <w:r w:rsidR="00CF1826" w:rsidRPr="00AF39EB">
        <w:t>копи</w:t>
      </w:r>
      <w:r w:rsidR="00492BB5" w:rsidRPr="00AF39EB">
        <w:t>й</w:t>
      </w:r>
      <w:r w:rsidR="00CF1826" w:rsidRPr="00AF39EB">
        <w:t xml:space="preserve"> отгрузочных документов.</w:t>
      </w:r>
    </w:p>
    <w:p w14:paraId="5B9A6D48" w14:textId="77777777" w:rsidR="008D6B07" w:rsidRPr="00AF39EB" w:rsidRDefault="008D6B07" w:rsidP="00AF39EB">
      <w:pPr>
        <w:ind w:firstLine="567"/>
        <w:jc w:val="both"/>
      </w:pPr>
      <w:r w:rsidRPr="00AF39EB">
        <w:t xml:space="preserve">2.5. </w:t>
      </w:r>
      <w:r w:rsidR="00344BB0" w:rsidRPr="00AF39EB">
        <w:t>Поставщик у</w:t>
      </w:r>
      <w:r w:rsidRPr="00AF39EB">
        <w:t>ведомл</w:t>
      </w:r>
      <w:r w:rsidR="00344BB0" w:rsidRPr="00AF39EB">
        <w:t>яет Покупателя</w:t>
      </w:r>
      <w:r w:rsidRPr="00AF39EB">
        <w:t xml:space="preserve"> о готовности Товара к отгрузке (при самовывозе) </w:t>
      </w:r>
      <w:r w:rsidR="00344BB0" w:rsidRPr="00AF39EB">
        <w:t xml:space="preserve">путем направления </w:t>
      </w:r>
      <w:r w:rsidR="008E5199" w:rsidRPr="00AF39EB">
        <w:t xml:space="preserve">сканированной копии </w:t>
      </w:r>
      <w:r w:rsidR="00344BB0" w:rsidRPr="00AF39EB">
        <w:t>письма</w:t>
      </w:r>
      <w:r w:rsidR="008E5199" w:rsidRPr="00AF39EB">
        <w:t xml:space="preserve"> Поставщика на</w:t>
      </w:r>
      <w:r w:rsidRPr="00AF39EB">
        <w:t xml:space="preserve"> </w:t>
      </w:r>
      <w:r w:rsidR="008E5199" w:rsidRPr="00AF39EB">
        <w:t>электронную почту Покупателя</w:t>
      </w:r>
      <w:r w:rsidR="00E9767D" w:rsidRPr="00AF39EB">
        <w:t>, указанную в разделе 1</w:t>
      </w:r>
      <w:r w:rsidR="00631CDA">
        <w:t>4</w:t>
      </w:r>
      <w:r w:rsidR="00E9767D" w:rsidRPr="00AF39EB">
        <w:t xml:space="preserve"> Договора.</w:t>
      </w:r>
    </w:p>
    <w:p w14:paraId="4E5F3859" w14:textId="77777777" w:rsidR="00120100" w:rsidRPr="00AF39EB" w:rsidRDefault="00120100" w:rsidP="00AF39EB">
      <w:pPr>
        <w:ind w:firstLine="567"/>
        <w:jc w:val="both"/>
      </w:pPr>
      <w:r w:rsidRPr="00AF39EB">
        <w:t>2</w:t>
      </w:r>
      <w:r w:rsidR="009C4494" w:rsidRPr="00AF39EB">
        <w:t>.6</w:t>
      </w:r>
      <w:r w:rsidRPr="00AF39EB">
        <w:t xml:space="preserve">. Все риски </w:t>
      </w:r>
      <w:r w:rsidR="000D53E7" w:rsidRPr="00AF39EB">
        <w:t xml:space="preserve">и право собственности </w:t>
      </w:r>
      <w:r w:rsidRPr="00AF39EB">
        <w:t xml:space="preserve">на поставляемый Товар переходят на Покупателя с даты поставки Товара. Дата поставки Товара определяется исходя из условий поставки, </w:t>
      </w:r>
      <w:r w:rsidR="00181DEC" w:rsidRPr="00AF39EB">
        <w:t>установленных</w:t>
      </w:r>
      <w:r w:rsidRPr="00AF39EB">
        <w:t xml:space="preserve"> Сторонами в соответствующей Спецификации.    </w:t>
      </w:r>
    </w:p>
    <w:p w14:paraId="36019C54" w14:textId="7DD3BEE5" w:rsidR="001B3B8B" w:rsidRPr="00D117C2" w:rsidRDefault="0044263F" w:rsidP="00AF39EB">
      <w:pPr>
        <w:ind w:firstLine="540"/>
        <w:jc w:val="both"/>
      </w:pPr>
      <w:r w:rsidRPr="00AF39EB">
        <w:t>2.</w:t>
      </w:r>
      <w:r w:rsidR="009C4494" w:rsidRPr="00AF39EB">
        <w:t>7</w:t>
      </w:r>
      <w:r w:rsidR="00615444" w:rsidRPr="00D117C2">
        <w:t xml:space="preserve">. При поставке </w:t>
      </w:r>
      <w:r w:rsidR="00EE789F" w:rsidRPr="00D117C2">
        <w:t>Товара</w:t>
      </w:r>
      <w:r w:rsidR="00615444" w:rsidRPr="00D117C2">
        <w:t xml:space="preserve"> железнодорожным транспортом</w:t>
      </w:r>
      <w:r w:rsidR="002D4CFB" w:rsidRPr="00D117C2">
        <w:t>, Покупатель/ Грузополучатель</w:t>
      </w:r>
      <w:r w:rsidR="00CA575B" w:rsidRPr="00D117C2">
        <w:t xml:space="preserve"> </w:t>
      </w:r>
      <w:r w:rsidR="00EE789F" w:rsidRPr="00D117C2">
        <w:t>Товара</w:t>
      </w:r>
      <w:r w:rsidR="00CA575B" w:rsidRPr="00D117C2">
        <w:t xml:space="preserve"> обязуется в течение 2</w:t>
      </w:r>
      <w:r w:rsidR="00A47B1C">
        <w:t xml:space="preserve"> </w:t>
      </w:r>
      <w:r w:rsidR="002D4CFB" w:rsidRPr="00D117C2">
        <w:t>(</w:t>
      </w:r>
      <w:r w:rsidR="002E7C8F" w:rsidRPr="00D117C2">
        <w:t>двух</w:t>
      </w:r>
      <w:r w:rsidR="002D4CFB" w:rsidRPr="00D117C2">
        <w:t xml:space="preserve">) </w:t>
      </w:r>
      <w:r w:rsidR="00F32F16" w:rsidRPr="00D117C2">
        <w:t xml:space="preserve">суток </w:t>
      </w:r>
      <w:r w:rsidR="002D4CFB" w:rsidRPr="00D117C2">
        <w:t xml:space="preserve">с даты прибытия </w:t>
      </w:r>
      <w:r w:rsidR="00EE789F" w:rsidRPr="00D117C2">
        <w:t>Товара</w:t>
      </w:r>
      <w:r w:rsidR="002D4CFB" w:rsidRPr="00D117C2">
        <w:t xml:space="preserve"> на станцию назначения, обеспечить выгрузку </w:t>
      </w:r>
      <w:r w:rsidR="00EE789F" w:rsidRPr="00D117C2">
        <w:t>Товара</w:t>
      </w:r>
      <w:r w:rsidR="002D4CFB" w:rsidRPr="00D117C2">
        <w:t xml:space="preserve"> и возврат порожнего подвижного ж/д средства в соответствии с предоставленными Поставщиком кодами и инструкцией, содержащей руководство по возврату порожних вагонов/платформ</w:t>
      </w:r>
      <w:r w:rsidR="00E9767D" w:rsidRPr="00D117C2">
        <w:t>;</w:t>
      </w:r>
    </w:p>
    <w:p w14:paraId="76D70EDD" w14:textId="77777777" w:rsidR="00496306" w:rsidRPr="00D117C2" w:rsidRDefault="009C4494" w:rsidP="00AF39EB">
      <w:pPr>
        <w:ind w:firstLine="540"/>
        <w:jc w:val="both"/>
      </w:pPr>
      <w:r w:rsidRPr="00D117C2">
        <w:t xml:space="preserve">2.7.1. </w:t>
      </w:r>
      <w:r w:rsidR="00B519A9" w:rsidRPr="00D117C2">
        <w:t>Покупатель/Грузополучатель обязан</w:t>
      </w:r>
      <w:r w:rsidR="002D4CFB" w:rsidRPr="00D117C2">
        <w:t xml:space="preserve"> </w:t>
      </w:r>
      <w:r w:rsidR="007C401A" w:rsidRPr="00D117C2">
        <w:t xml:space="preserve">в день отправки порожних вагонов направить </w:t>
      </w:r>
      <w:r w:rsidR="00CE226A" w:rsidRPr="00D117C2">
        <w:t xml:space="preserve">Поставщику </w:t>
      </w:r>
      <w:r w:rsidR="001B3B8B" w:rsidRPr="00D117C2">
        <w:t>на электронную почту</w:t>
      </w:r>
      <w:r w:rsidR="002D4CFB" w:rsidRPr="00D117C2">
        <w:t xml:space="preserve"> </w:t>
      </w:r>
      <w:r w:rsidR="00E40946" w:rsidRPr="00D117C2">
        <w:t>сканированную копию железнодорожной накладной</w:t>
      </w:r>
      <w:r w:rsidR="00BD3E75" w:rsidRPr="00D117C2">
        <w:t xml:space="preserve"> с</w:t>
      </w:r>
      <w:r w:rsidR="00E9767D" w:rsidRPr="00D117C2">
        <w:t>о</w:t>
      </w:r>
      <w:r w:rsidR="00BD3E75" w:rsidRPr="00D117C2">
        <w:t xml:space="preserve"> штампом станции отправления</w:t>
      </w:r>
      <w:r w:rsidR="00E40946" w:rsidRPr="00D117C2">
        <w:t xml:space="preserve">, подтверждающей факт </w:t>
      </w:r>
      <w:r w:rsidR="00CD5DEA" w:rsidRPr="00D117C2">
        <w:t xml:space="preserve">возврата </w:t>
      </w:r>
      <w:r w:rsidR="00E9767D" w:rsidRPr="00D117C2">
        <w:t xml:space="preserve">вагонов </w:t>
      </w:r>
      <w:r w:rsidR="00AE3448" w:rsidRPr="00D117C2">
        <w:t>согласно требований инструкции</w:t>
      </w:r>
      <w:r w:rsidR="00D5199B" w:rsidRPr="00D117C2">
        <w:t>;</w:t>
      </w:r>
    </w:p>
    <w:p w14:paraId="33623803" w14:textId="70D9436C" w:rsidR="002D4CFB" w:rsidRPr="00D117C2" w:rsidRDefault="009C4494" w:rsidP="00AF39EB">
      <w:pPr>
        <w:ind w:firstLine="540"/>
        <w:jc w:val="both"/>
      </w:pPr>
      <w:r w:rsidRPr="00D117C2">
        <w:t>2.7.2.</w:t>
      </w:r>
      <w:r w:rsidR="00E9767D" w:rsidRPr="00D117C2">
        <w:t xml:space="preserve"> </w:t>
      </w:r>
      <w:r w:rsidR="003D0FD2" w:rsidRPr="00D117C2">
        <w:t xml:space="preserve">В случае </w:t>
      </w:r>
      <w:r w:rsidR="00A47B1C" w:rsidRPr="00D117C2">
        <w:t>неполучения</w:t>
      </w:r>
      <w:r w:rsidR="003D0FD2" w:rsidRPr="00D117C2">
        <w:t xml:space="preserve"> Поставщиком копии указанной железнодорожной наклад</w:t>
      </w:r>
      <w:r w:rsidR="00CA575B" w:rsidRPr="00D117C2">
        <w:t xml:space="preserve">ной на третьи сутки с момента прибытия вагонов с грузом на станцию назначения, </w:t>
      </w:r>
      <w:r w:rsidR="005C4378" w:rsidRPr="00D117C2">
        <w:t xml:space="preserve">обязательства </w:t>
      </w:r>
      <w:r w:rsidR="005C4378" w:rsidRPr="00D117C2">
        <w:lastRenderedPageBreak/>
        <w:t xml:space="preserve">Покупателя по возврату порожних </w:t>
      </w:r>
      <w:r w:rsidR="00BD3E75" w:rsidRPr="00D117C2">
        <w:t>вагонов сч</w:t>
      </w:r>
      <w:r w:rsidR="005C4378" w:rsidRPr="00D117C2">
        <w:t xml:space="preserve">итаются </w:t>
      </w:r>
      <w:r w:rsidR="00A47B1C" w:rsidRPr="00D117C2">
        <w:t>неисполненными,</w:t>
      </w:r>
      <w:r w:rsidR="005C4378" w:rsidRPr="00D117C2">
        <w:t xml:space="preserve"> и Покупатель </w:t>
      </w:r>
      <w:r w:rsidR="00CD5A04" w:rsidRPr="00D117C2">
        <w:t>несёт</w:t>
      </w:r>
      <w:r w:rsidR="005C4378" w:rsidRPr="00D117C2">
        <w:t xml:space="preserve"> ответственность в соответстви</w:t>
      </w:r>
      <w:r w:rsidR="00AC62B6" w:rsidRPr="00D117C2">
        <w:t>и</w:t>
      </w:r>
      <w:r w:rsidR="005C4378" w:rsidRPr="00D117C2">
        <w:t xml:space="preserve"> с п.</w:t>
      </w:r>
      <w:r w:rsidR="00F46C9A" w:rsidRPr="00D117C2">
        <w:t>9.5.</w:t>
      </w:r>
      <w:r w:rsidR="00CD5A04" w:rsidRPr="00D117C2">
        <w:t xml:space="preserve"> настояще</w:t>
      </w:r>
      <w:r w:rsidR="003577C8" w:rsidRPr="00D117C2">
        <w:t xml:space="preserve">го </w:t>
      </w:r>
      <w:r w:rsidR="00496306" w:rsidRPr="00D117C2">
        <w:t>Д</w:t>
      </w:r>
      <w:r w:rsidR="003577C8" w:rsidRPr="00D117C2">
        <w:t>оговора, при этом и</w:t>
      </w:r>
      <w:r w:rsidR="00C51461" w:rsidRPr="00D117C2">
        <w:t xml:space="preserve">счисление срока </w:t>
      </w:r>
      <w:r w:rsidR="003577C8" w:rsidRPr="00D117C2">
        <w:t>нарушения обязательства по возврату порожних вагонов осуществляется по данным, предоставленным собственником</w:t>
      </w:r>
      <w:r w:rsidR="00496306" w:rsidRPr="00D117C2">
        <w:t>/владельцем</w:t>
      </w:r>
      <w:r w:rsidR="003577C8" w:rsidRPr="00D117C2">
        <w:t xml:space="preserve"> подвижного с</w:t>
      </w:r>
      <w:r w:rsidR="00394DB7" w:rsidRPr="00D117C2">
        <w:t>о</w:t>
      </w:r>
      <w:r w:rsidR="003577C8" w:rsidRPr="00D117C2">
        <w:t>става.</w:t>
      </w:r>
    </w:p>
    <w:p w14:paraId="5A0B8B27" w14:textId="77777777" w:rsidR="00484345" w:rsidRPr="00AF39EB" w:rsidRDefault="007A11FD" w:rsidP="00AF39EB">
      <w:pPr>
        <w:ind w:firstLine="567"/>
        <w:jc w:val="both"/>
      </w:pPr>
      <w:r w:rsidRPr="00AF39EB">
        <w:t>2.</w:t>
      </w:r>
      <w:r w:rsidR="009C4494" w:rsidRPr="00AF39EB">
        <w:t>8</w:t>
      </w:r>
      <w:r w:rsidRPr="00AF39EB">
        <w:t xml:space="preserve">. </w:t>
      </w:r>
      <w:r w:rsidR="00AC4BE0" w:rsidRPr="00AF39EB">
        <w:t xml:space="preserve">При условии </w:t>
      </w:r>
      <w:r w:rsidR="00B17C20" w:rsidRPr="00AF39EB">
        <w:t xml:space="preserve">поставки Товара на условиях его </w:t>
      </w:r>
      <w:r w:rsidR="00AC4BE0" w:rsidRPr="00AF39EB">
        <w:t xml:space="preserve">самовывоза Покупателем, </w:t>
      </w:r>
      <w:r w:rsidR="00B17C20" w:rsidRPr="00AF39EB">
        <w:t xml:space="preserve">Покупатель обязан вывезти Товар </w:t>
      </w:r>
      <w:r w:rsidR="00EE407C" w:rsidRPr="00AF39EB">
        <w:t xml:space="preserve">со склада Поставщика </w:t>
      </w:r>
      <w:r w:rsidR="00B17C20" w:rsidRPr="00AF39EB">
        <w:t xml:space="preserve">в течение 10 (десяти) </w:t>
      </w:r>
      <w:r w:rsidR="00EE407C" w:rsidRPr="00AF39EB">
        <w:t>рабочих</w:t>
      </w:r>
      <w:r w:rsidR="00B17C20" w:rsidRPr="00AF39EB">
        <w:t xml:space="preserve"> дней с даты уведомления Поставщиком Покупателя о готовности Товара к отгрузке</w:t>
      </w:r>
      <w:r w:rsidR="00484345" w:rsidRPr="00AF39EB">
        <w:t>, в порядке, предусмотренном п.2.5 Договора</w:t>
      </w:r>
      <w:r w:rsidR="0088428D" w:rsidRPr="00AF39EB">
        <w:t xml:space="preserve">. </w:t>
      </w:r>
    </w:p>
    <w:p w14:paraId="07E63CA0" w14:textId="77777777" w:rsidR="00EE407C" w:rsidRPr="00AF39EB" w:rsidRDefault="0088428D" w:rsidP="00AF39EB">
      <w:pPr>
        <w:ind w:firstLine="567"/>
        <w:jc w:val="both"/>
      </w:pPr>
      <w:r w:rsidRPr="00AF39EB">
        <w:rPr>
          <w:lang w:val="kk-KZ"/>
        </w:rPr>
        <w:t xml:space="preserve"> Покупатель обязан письменно уведомить Поставщика о дате прибытия транспорта, в целях своевременной организации Поставщиком погрузки Товара. В случае неуведомления Покупателем Поставщика, Поставщик не несет ответственности за простой </w:t>
      </w:r>
      <w:r w:rsidR="00484345" w:rsidRPr="00AF39EB">
        <w:rPr>
          <w:lang w:val="kk-KZ"/>
        </w:rPr>
        <w:t xml:space="preserve">транспорта, </w:t>
      </w:r>
      <w:r w:rsidRPr="00AF39EB">
        <w:rPr>
          <w:lang w:val="kk-KZ"/>
        </w:rPr>
        <w:t>поданного Покупателем к погрузке</w:t>
      </w:r>
      <w:r w:rsidR="00B17C20" w:rsidRPr="00AF39EB">
        <w:t>;</w:t>
      </w:r>
    </w:p>
    <w:p w14:paraId="26B0775B" w14:textId="77777777" w:rsidR="00AC4BE0" w:rsidRPr="00AF39EB" w:rsidRDefault="009C4494" w:rsidP="00AF39EB">
      <w:pPr>
        <w:ind w:firstLine="567"/>
        <w:jc w:val="both"/>
      </w:pPr>
      <w:r w:rsidRPr="00AF39EB">
        <w:t>2.8.1.</w:t>
      </w:r>
      <w:r w:rsidR="00EE407C" w:rsidRPr="00AF39EB">
        <w:t xml:space="preserve"> </w:t>
      </w:r>
      <w:r w:rsidR="00AC4BE0" w:rsidRPr="00AF39EB">
        <w:t>Покупатель обязан предоставить Поставщику к погрузке и перевозке транспортное средство, предусматривающее верхнюю погрузку</w:t>
      </w:r>
      <w:r w:rsidR="00D07365" w:rsidRPr="00AF39EB">
        <w:t>,</w:t>
      </w:r>
      <w:r w:rsidR="00AC4BE0" w:rsidRPr="00AF39EB">
        <w:t xml:space="preserve"> соответствующее техническим требованиям и нормам для перевозки Товара. В случае </w:t>
      </w:r>
      <w:r w:rsidR="00AA4454" w:rsidRPr="00AF39EB">
        <w:t xml:space="preserve">перевозки </w:t>
      </w:r>
      <w:r w:rsidR="00AC4BE0" w:rsidRPr="00AF39EB">
        <w:t>негабарит</w:t>
      </w:r>
      <w:r w:rsidR="00AA4454" w:rsidRPr="00AF39EB">
        <w:t xml:space="preserve">ных грузов либо </w:t>
      </w:r>
      <w:r w:rsidR="00AC4BE0" w:rsidRPr="00AF39EB">
        <w:t>превышени</w:t>
      </w:r>
      <w:r w:rsidR="00AA4454" w:rsidRPr="00AF39EB">
        <w:t>и</w:t>
      </w:r>
      <w:r w:rsidR="00AC4BE0" w:rsidRPr="00AF39EB">
        <w:t xml:space="preserve"> осевой нагрузки, </w:t>
      </w:r>
      <w:r w:rsidR="004908D3" w:rsidRPr="00AF39EB">
        <w:t xml:space="preserve">Покупатель обязан </w:t>
      </w:r>
      <w:r w:rsidR="00AC4BE0" w:rsidRPr="00AF39EB">
        <w:t>предоставить Поставщику соответствующ</w:t>
      </w:r>
      <w:r w:rsidR="00D07365" w:rsidRPr="00AF39EB">
        <w:t>е</w:t>
      </w:r>
      <w:r w:rsidR="002602F7" w:rsidRPr="00AF39EB">
        <w:t>е спец</w:t>
      </w:r>
      <w:r w:rsidR="009955C6" w:rsidRPr="00AF39EB">
        <w:t xml:space="preserve">иальное </w:t>
      </w:r>
      <w:r w:rsidR="00AC4BE0" w:rsidRPr="00AF39EB">
        <w:t>разрешени</w:t>
      </w:r>
      <w:r w:rsidR="002602F7" w:rsidRPr="00AF39EB">
        <w:t xml:space="preserve">е </w:t>
      </w:r>
      <w:r w:rsidR="00AC4BE0" w:rsidRPr="00AF39EB">
        <w:t>на перевозку Товара</w:t>
      </w:r>
      <w:r w:rsidR="00D5199B" w:rsidRPr="00AF39EB">
        <w:t>;</w:t>
      </w:r>
    </w:p>
    <w:p w14:paraId="5ADF9E7F" w14:textId="77777777" w:rsidR="00EA6624" w:rsidRPr="00AF39EB" w:rsidRDefault="00554D96" w:rsidP="00AF39EB">
      <w:pPr>
        <w:ind w:firstLine="567"/>
        <w:jc w:val="both"/>
      </w:pPr>
      <w:r w:rsidRPr="00AF39EB">
        <w:t xml:space="preserve">Поставщик не осуществляет погрузку Товара в транспортное средство, </w:t>
      </w:r>
      <w:r w:rsidR="00AC4BE0" w:rsidRPr="00AF39EB">
        <w:t>не</w:t>
      </w:r>
      <w:r w:rsidR="00484345" w:rsidRPr="00AF39EB">
        <w:t xml:space="preserve"> </w:t>
      </w:r>
      <w:r w:rsidR="00AC4BE0" w:rsidRPr="00AF39EB">
        <w:t>соответств</w:t>
      </w:r>
      <w:r w:rsidRPr="00AF39EB">
        <w:t xml:space="preserve">ующее </w:t>
      </w:r>
      <w:r w:rsidR="00AC4BE0" w:rsidRPr="00AF39EB">
        <w:t xml:space="preserve">указанным в настоящем пункте требованиям. При </w:t>
      </w:r>
      <w:r w:rsidR="009955C6" w:rsidRPr="00AF39EB">
        <w:t>этом</w:t>
      </w:r>
      <w:r w:rsidR="00AC4BE0" w:rsidRPr="00AF39EB">
        <w:t xml:space="preserve"> Поставщик не несёт ответственности за просрочку поставки Товара. </w:t>
      </w:r>
    </w:p>
    <w:p w14:paraId="4FD05011" w14:textId="77777777" w:rsidR="00A30E3B" w:rsidRPr="00AF39EB" w:rsidRDefault="00A30E3B" w:rsidP="00AF39EB">
      <w:pPr>
        <w:ind w:firstLine="567"/>
        <w:jc w:val="both"/>
      </w:pPr>
    </w:p>
    <w:p w14:paraId="059C8587" w14:textId="77777777" w:rsidR="00A30E3B" w:rsidRPr="00AF39EB" w:rsidRDefault="00A30E3B" w:rsidP="00AF39EB">
      <w:pPr>
        <w:ind w:firstLine="567"/>
        <w:jc w:val="center"/>
        <w:rPr>
          <w:b/>
        </w:rPr>
      </w:pPr>
      <w:r w:rsidRPr="00AF39EB">
        <w:rPr>
          <w:b/>
        </w:rPr>
        <w:t>3. Отказной Товар</w:t>
      </w:r>
    </w:p>
    <w:p w14:paraId="60BB4E5A" w14:textId="77777777" w:rsidR="000311C5" w:rsidRPr="00AF39EB" w:rsidRDefault="00CB5A1B" w:rsidP="00AF39EB">
      <w:pPr>
        <w:ind w:firstLine="567"/>
        <w:jc w:val="both"/>
      </w:pPr>
      <w:r w:rsidRPr="00AF39EB">
        <w:t>3.1.</w:t>
      </w:r>
      <w:r w:rsidR="000311C5" w:rsidRPr="00AF39EB">
        <w:t xml:space="preserve"> В случае нарушения Покупателем обязательств, предусмотренных настоящим Договором, Поставщик вправе</w:t>
      </w:r>
      <w:r w:rsidR="00D52E49" w:rsidRPr="00AF39EB">
        <w:t xml:space="preserve"> </w:t>
      </w:r>
      <w:r w:rsidR="000F6F64" w:rsidRPr="00AF39EB">
        <w:t>приостановить поставку Товара до момента надлежащего исполнения Покупателем обязательств</w:t>
      </w:r>
      <w:r w:rsidR="004B4A80" w:rsidRPr="00AF39EB">
        <w:t xml:space="preserve"> и</w:t>
      </w:r>
      <w:r w:rsidR="000F6F64" w:rsidRPr="00AF39EB">
        <w:t xml:space="preserve"> </w:t>
      </w:r>
      <w:r w:rsidR="000311C5" w:rsidRPr="00AF39EB">
        <w:t xml:space="preserve">передать </w:t>
      </w:r>
      <w:r w:rsidR="004B4A80" w:rsidRPr="00AF39EB">
        <w:t xml:space="preserve">неотгруженный </w:t>
      </w:r>
      <w:r w:rsidR="00D52E49" w:rsidRPr="00AF39EB">
        <w:t xml:space="preserve">Товар </w:t>
      </w:r>
      <w:r w:rsidR="000311C5" w:rsidRPr="00AF39EB">
        <w:t>на хранение третьему лицу на платной основе, с предварительным уведомлением Покупателя о стоимости услуг хранения и дате передачи Товара на хранение.</w:t>
      </w:r>
    </w:p>
    <w:p w14:paraId="0CB9C963" w14:textId="77777777" w:rsidR="000311C5" w:rsidRPr="00AF39EB" w:rsidRDefault="00164323" w:rsidP="00AF39EB">
      <w:pPr>
        <w:ind w:firstLine="567"/>
        <w:jc w:val="both"/>
        <w:rPr>
          <w:u w:val="single"/>
        </w:rPr>
      </w:pPr>
      <w:r w:rsidRPr="00AF39EB">
        <w:rPr>
          <w:u w:val="single"/>
        </w:rPr>
        <w:t>3.2.</w:t>
      </w:r>
      <w:r w:rsidR="000311C5" w:rsidRPr="00AF39EB">
        <w:rPr>
          <w:u w:val="single"/>
        </w:rPr>
        <w:t xml:space="preserve"> Неотгруженн</w:t>
      </w:r>
      <w:r w:rsidRPr="00AF39EB">
        <w:rPr>
          <w:u w:val="single"/>
        </w:rPr>
        <w:t>ый</w:t>
      </w:r>
      <w:r w:rsidR="000311C5" w:rsidRPr="00AF39EB">
        <w:rPr>
          <w:u w:val="single"/>
        </w:rPr>
        <w:t xml:space="preserve"> по вине Покупателя Товар передаётся Поставщиком на хранение </w:t>
      </w:r>
      <w:r w:rsidRPr="00AF39EB">
        <w:rPr>
          <w:u w:val="single"/>
        </w:rPr>
        <w:t xml:space="preserve">третьему лицу (Хранителю) </w:t>
      </w:r>
      <w:r w:rsidR="000311C5" w:rsidRPr="00AF39EB">
        <w:rPr>
          <w:u w:val="single"/>
        </w:rPr>
        <w:t>на платной основе в следующих случаях:</w:t>
      </w:r>
    </w:p>
    <w:p w14:paraId="4E6F83A6" w14:textId="77777777" w:rsidR="000311C5" w:rsidRPr="00AF39EB" w:rsidRDefault="000311C5" w:rsidP="00AF39EB">
      <w:pPr>
        <w:ind w:firstLine="567"/>
        <w:jc w:val="both"/>
      </w:pPr>
      <w:r w:rsidRPr="00AF39EB">
        <w:rPr>
          <w:b/>
        </w:rPr>
        <w:t>-</w:t>
      </w:r>
      <w:r w:rsidRPr="00AF39EB">
        <w:t xml:space="preserve">  не предоставления Покупателем отгрузочных реквизитов в срок, установленный п.2.2.</w:t>
      </w:r>
      <w:r w:rsidR="00310431" w:rsidRPr="00AF39EB">
        <w:t>1.</w:t>
      </w:r>
      <w:r w:rsidRPr="00AF39EB">
        <w:t xml:space="preserve"> настоящего Договора;</w:t>
      </w:r>
    </w:p>
    <w:p w14:paraId="271A6959" w14:textId="77777777" w:rsidR="000311C5" w:rsidRPr="00A741DD" w:rsidRDefault="000311C5" w:rsidP="00AF39EB">
      <w:pPr>
        <w:ind w:firstLine="567"/>
        <w:jc w:val="both"/>
      </w:pPr>
      <w:r w:rsidRPr="00AF39EB">
        <w:rPr>
          <w:b/>
        </w:rPr>
        <w:t>-</w:t>
      </w:r>
      <w:r w:rsidRPr="00AF39EB">
        <w:t xml:space="preserve">  если Товар, поставляем</w:t>
      </w:r>
      <w:r w:rsidR="00310431" w:rsidRPr="00AF39EB">
        <w:t>ый</w:t>
      </w:r>
      <w:r w:rsidRPr="00AF39EB">
        <w:t xml:space="preserve"> Покупателю на условиях самовывоза, не будет вывезен </w:t>
      </w:r>
      <w:r w:rsidR="008F6AB9" w:rsidRPr="00AF39EB">
        <w:t>им</w:t>
      </w:r>
      <w:r w:rsidRPr="00AF39EB">
        <w:t xml:space="preserve"> </w:t>
      </w:r>
      <w:r w:rsidR="00310431" w:rsidRPr="00AF39EB">
        <w:t>в срок, установленный п.2.8. Договора</w:t>
      </w:r>
      <w:r w:rsidRPr="00AF39EB">
        <w:t>;</w:t>
      </w:r>
    </w:p>
    <w:p w14:paraId="3B484057" w14:textId="77777777" w:rsidR="000311C5" w:rsidRPr="00AF39EB" w:rsidRDefault="000311C5" w:rsidP="00AF39EB">
      <w:pPr>
        <w:ind w:firstLine="567"/>
        <w:jc w:val="both"/>
      </w:pPr>
      <w:r w:rsidRPr="00AF39EB">
        <w:t>- приостановки отгрузки Товара Поставщиком, ввиду нарушения Покупателем условий и</w:t>
      </w:r>
      <w:r w:rsidR="008F6AB9" w:rsidRPr="00AF39EB">
        <w:t>/или</w:t>
      </w:r>
      <w:r w:rsidRPr="00AF39EB">
        <w:t xml:space="preserve"> сроков оплаты Товара, предусмотренных настоящим Договором;</w:t>
      </w:r>
    </w:p>
    <w:p w14:paraId="5DD92E9B" w14:textId="77777777" w:rsidR="000311C5" w:rsidRPr="00AF39EB" w:rsidRDefault="000311C5" w:rsidP="00AF39EB">
      <w:pPr>
        <w:ind w:firstLine="567"/>
        <w:jc w:val="both"/>
      </w:pPr>
      <w:r w:rsidRPr="00AF39EB">
        <w:t>- приостановки отгрузки Товара Поставщиком, ввиду нарушения Покупателем условий и</w:t>
      </w:r>
      <w:r w:rsidR="008F6AB9" w:rsidRPr="00AF39EB">
        <w:t>/или</w:t>
      </w:r>
      <w:r w:rsidRPr="00AF39EB">
        <w:t xml:space="preserve"> сроков возврата турникетных устройств.</w:t>
      </w:r>
    </w:p>
    <w:p w14:paraId="6FDDEAD0" w14:textId="77777777" w:rsidR="000311C5" w:rsidRPr="00AF39EB" w:rsidRDefault="0050183D" w:rsidP="00AF39EB">
      <w:pPr>
        <w:ind w:firstLine="567"/>
        <w:jc w:val="both"/>
      </w:pPr>
      <w:r w:rsidRPr="00AF39EB">
        <w:t>3.3.</w:t>
      </w:r>
      <w:r w:rsidR="000311C5" w:rsidRPr="00AF39EB">
        <w:t xml:space="preserve"> Покупатель обязан возместить в полном объёме расходы Поставщика по хранению Товара</w:t>
      </w:r>
      <w:r w:rsidRPr="00AF39EB">
        <w:t>,</w:t>
      </w:r>
      <w:r w:rsidR="000311C5" w:rsidRPr="00AF39EB">
        <w:t xml:space="preserve"> в течение 5 (пяти) рабочих дней </w:t>
      </w:r>
      <w:r w:rsidR="0041647E">
        <w:t>от</w:t>
      </w:r>
      <w:r w:rsidR="000311C5" w:rsidRPr="00AF39EB">
        <w:t xml:space="preserve"> даты получения от Поставщика соответствующего</w:t>
      </w:r>
      <w:r w:rsidR="00E74A62" w:rsidRPr="00AF39EB">
        <w:t xml:space="preserve"> письменного требования и </w:t>
      </w:r>
      <w:r w:rsidR="000311C5" w:rsidRPr="00AF39EB">
        <w:t>сч</w:t>
      </w:r>
      <w:r w:rsidR="00E26D0F">
        <w:t>ё</w:t>
      </w:r>
      <w:r w:rsidR="000311C5" w:rsidRPr="00AF39EB">
        <w:t>та</w:t>
      </w:r>
      <w:r w:rsidR="00E74A62" w:rsidRPr="00AF39EB">
        <w:t>, путем перечисления денежных средств на банковский счет Поставщика</w:t>
      </w:r>
      <w:r w:rsidR="0053258A" w:rsidRPr="00AF39EB">
        <w:t>.</w:t>
      </w:r>
    </w:p>
    <w:p w14:paraId="2F862D17" w14:textId="77777777" w:rsidR="000311C5" w:rsidRPr="00AF39EB" w:rsidRDefault="001F6C7D" w:rsidP="00AF39EB">
      <w:pPr>
        <w:ind w:right="-5" w:firstLine="567"/>
        <w:jc w:val="both"/>
      </w:pPr>
      <w:r w:rsidRPr="00AF39EB">
        <w:t>3.4.</w:t>
      </w:r>
      <w:r w:rsidR="000311C5" w:rsidRPr="00AF39EB">
        <w:t xml:space="preserve"> Если срок неисполнения Покупателем договорного обязательства, в результате которого Поставщиком Товар был</w:t>
      </w:r>
      <w:r w:rsidRPr="00AF39EB">
        <w:t xml:space="preserve"> передан</w:t>
      </w:r>
      <w:r w:rsidR="000311C5" w:rsidRPr="00AF39EB">
        <w:t xml:space="preserve"> на хранение</w:t>
      </w:r>
      <w:r w:rsidR="00BD511F" w:rsidRPr="00AF39EB">
        <w:t>,</w:t>
      </w:r>
      <w:r w:rsidR="000311C5" w:rsidRPr="00AF39EB">
        <w:t xml:space="preserve"> превысил 90 (девяносто) календарных дней</w:t>
      </w:r>
      <w:r w:rsidR="00BD511F" w:rsidRPr="00AF39EB">
        <w:t>,</w:t>
      </w:r>
      <w:r w:rsidR="000311C5" w:rsidRPr="00AF39EB">
        <w:t xml:space="preserve"> данн</w:t>
      </w:r>
      <w:r w:rsidR="00F70172" w:rsidRPr="00AF39EB">
        <w:t>ое</w:t>
      </w:r>
      <w:r w:rsidR="000311C5" w:rsidRPr="00AF39EB">
        <w:t xml:space="preserve"> обстоятельство однозначно признается как отказ Покупателя от Товара</w:t>
      </w:r>
      <w:r w:rsidR="00A950A5" w:rsidRPr="00AF39EB">
        <w:t xml:space="preserve"> (отказной Товар)</w:t>
      </w:r>
      <w:r w:rsidR="000311C5" w:rsidRPr="00AF39EB">
        <w:t xml:space="preserve">. </w:t>
      </w:r>
    </w:p>
    <w:p w14:paraId="497CAB30" w14:textId="77777777" w:rsidR="000311C5" w:rsidRPr="00AF39EB" w:rsidRDefault="000311C5" w:rsidP="00AF39EB">
      <w:pPr>
        <w:ind w:firstLine="567"/>
        <w:jc w:val="both"/>
      </w:pPr>
      <w:r w:rsidRPr="00AF39EB">
        <w:t>По истечении указанных 90 (девяносто) календарных дней</w:t>
      </w:r>
      <w:r w:rsidR="00F70172" w:rsidRPr="00AF39EB">
        <w:t>,</w:t>
      </w:r>
      <w:r w:rsidRPr="00AF39EB">
        <w:t xml:space="preserve"> Поставщик вправе реализовать отказн</w:t>
      </w:r>
      <w:r w:rsidR="00F70172" w:rsidRPr="00AF39EB">
        <w:t>ой</w:t>
      </w:r>
      <w:r w:rsidRPr="00AF39EB">
        <w:t xml:space="preserve"> Товар</w:t>
      </w:r>
      <w:r w:rsidR="009E701D" w:rsidRPr="00AF39EB">
        <w:t xml:space="preserve"> по цене, установленной договором, заключенным между Поставщиком и третьим лицом</w:t>
      </w:r>
      <w:r w:rsidR="00A950A5" w:rsidRPr="00AF39EB">
        <w:t>,</w:t>
      </w:r>
      <w:r w:rsidRPr="00AF39EB">
        <w:t xml:space="preserve"> либо распорядиться </w:t>
      </w:r>
      <w:r w:rsidR="009E701D" w:rsidRPr="00AF39EB">
        <w:t xml:space="preserve">отказным Товаром </w:t>
      </w:r>
      <w:r w:rsidRPr="00AF39EB">
        <w:t xml:space="preserve">по своему усмотрению. </w:t>
      </w:r>
    </w:p>
    <w:p w14:paraId="4EC0367D" w14:textId="77777777" w:rsidR="00145F02" w:rsidRPr="00AF39EB" w:rsidRDefault="009E701D" w:rsidP="00AF39EB">
      <w:pPr>
        <w:ind w:firstLine="567"/>
        <w:jc w:val="both"/>
      </w:pPr>
      <w:r w:rsidRPr="00AF39EB">
        <w:t xml:space="preserve">3.4.1. </w:t>
      </w:r>
      <w:r w:rsidR="00BD511F" w:rsidRPr="00AF39EB">
        <w:t xml:space="preserve">По истечении </w:t>
      </w:r>
      <w:r w:rsidR="001B7B23" w:rsidRPr="00AF39EB">
        <w:t>180 (ста восьмидесяти) календарных дней с даты передачи Товара на хранение, Поставщик вправе</w:t>
      </w:r>
      <w:r w:rsidR="00BD511F" w:rsidRPr="00AF39EB">
        <w:t xml:space="preserve"> </w:t>
      </w:r>
      <w:r w:rsidR="001B7B23" w:rsidRPr="00AF39EB">
        <w:t>утилизировать отказной Товар</w:t>
      </w:r>
      <w:r w:rsidR="00145F02" w:rsidRPr="00AF39EB">
        <w:t xml:space="preserve"> за счет средств Покупателя</w:t>
      </w:r>
      <w:r w:rsidR="00912439" w:rsidRPr="00AF39EB">
        <w:t xml:space="preserve"> либо безвозмездно передать </w:t>
      </w:r>
      <w:r w:rsidR="001B7B23" w:rsidRPr="00AF39EB">
        <w:t xml:space="preserve">отказной Товар </w:t>
      </w:r>
      <w:r w:rsidR="00E2533F" w:rsidRPr="00AF39EB">
        <w:t>третьим</w:t>
      </w:r>
      <w:r w:rsidR="001B7B23" w:rsidRPr="00AF39EB">
        <w:t xml:space="preserve"> лицам</w:t>
      </w:r>
      <w:r w:rsidR="00E2533F" w:rsidRPr="00AF39EB">
        <w:t xml:space="preserve"> на условиях его самовывоза с территории Поставщика/Хранителя.</w:t>
      </w:r>
    </w:p>
    <w:p w14:paraId="3EF74263" w14:textId="77777777" w:rsidR="00DD60C8" w:rsidRPr="00AF39EB" w:rsidRDefault="005E21B2" w:rsidP="00AF39EB">
      <w:pPr>
        <w:ind w:firstLine="567"/>
        <w:jc w:val="both"/>
      </w:pPr>
      <w:r w:rsidRPr="00AF39EB">
        <w:t>3.4.</w:t>
      </w:r>
      <w:r w:rsidR="009E701D" w:rsidRPr="00AF39EB">
        <w:t>2</w:t>
      </w:r>
      <w:r w:rsidR="00C70CC6" w:rsidRPr="00AF39EB">
        <w:t>.</w:t>
      </w:r>
      <w:r w:rsidR="000311C5" w:rsidRPr="00AF39EB">
        <w:t xml:space="preserve"> В случае</w:t>
      </w:r>
      <w:r w:rsidR="00E2533F" w:rsidRPr="00AF39EB">
        <w:t xml:space="preserve">, если Покупатель отказался от Товара </w:t>
      </w:r>
      <w:r w:rsidR="000311C5" w:rsidRPr="00AF39EB">
        <w:t>или Товар</w:t>
      </w:r>
      <w:r w:rsidR="00E2533F" w:rsidRPr="00AF39EB">
        <w:t xml:space="preserve"> признан</w:t>
      </w:r>
      <w:r w:rsidR="000311C5" w:rsidRPr="00AF39EB">
        <w:t xml:space="preserve"> отказн</w:t>
      </w:r>
      <w:r w:rsidRPr="00AF39EB">
        <w:t>ым</w:t>
      </w:r>
      <w:r w:rsidR="000311C5" w:rsidRPr="00AF39EB">
        <w:t xml:space="preserve"> по условиям настоящего Договора</w:t>
      </w:r>
      <w:r w:rsidR="00160DE7" w:rsidRPr="00AF39EB">
        <w:t>,</w:t>
      </w:r>
      <w:r w:rsidR="000311C5" w:rsidRPr="00AF39EB">
        <w:t xml:space="preserve"> Покупатель обязуется возместить</w:t>
      </w:r>
      <w:r w:rsidR="00145F02" w:rsidRPr="00AF39EB">
        <w:t xml:space="preserve"> </w:t>
      </w:r>
      <w:r w:rsidR="000311C5" w:rsidRPr="00AF39EB">
        <w:t xml:space="preserve">расходы Поставщика </w:t>
      </w:r>
      <w:r w:rsidR="006B131C">
        <w:t xml:space="preserve">по </w:t>
      </w:r>
      <w:r w:rsidR="000311C5" w:rsidRPr="00AF39EB">
        <w:lastRenderedPageBreak/>
        <w:t>пр</w:t>
      </w:r>
      <w:r w:rsidR="00A9635E" w:rsidRPr="00AF39EB">
        <w:t>иобретению</w:t>
      </w:r>
      <w:r w:rsidR="00E2533F" w:rsidRPr="00AF39EB">
        <w:t xml:space="preserve"> </w:t>
      </w:r>
      <w:r w:rsidR="005429A4">
        <w:t>(</w:t>
      </w:r>
      <w:r w:rsidR="005429A4" w:rsidRPr="00AF39EB">
        <w:t>изготовлению</w:t>
      </w:r>
      <w:r w:rsidR="005429A4">
        <w:t xml:space="preserve"> заводами)</w:t>
      </w:r>
      <w:r w:rsidR="00A9635E" w:rsidRPr="00AF39EB">
        <w:t xml:space="preserve">, </w:t>
      </w:r>
      <w:r w:rsidR="000311C5" w:rsidRPr="00AF39EB">
        <w:t>хранению</w:t>
      </w:r>
      <w:r w:rsidR="00160DE7" w:rsidRPr="00AF39EB">
        <w:t xml:space="preserve"> </w:t>
      </w:r>
      <w:r w:rsidR="00A9635E" w:rsidRPr="00AF39EB">
        <w:t xml:space="preserve">и утилизации </w:t>
      </w:r>
      <w:r w:rsidR="00160DE7" w:rsidRPr="00AF39EB">
        <w:t>Товара</w:t>
      </w:r>
      <w:r w:rsidR="00AF2B14" w:rsidRPr="00AF39EB">
        <w:t xml:space="preserve"> </w:t>
      </w:r>
      <w:r w:rsidR="00145F02" w:rsidRPr="00AF39EB">
        <w:t>и иные, документально подтвержденные расходы</w:t>
      </w:r>
      <w:r w:rsidR="000541AF" w:rsidRPr="00AF39EB">
        <w:t xml:space="preserve"> Поставщика</w:t>
      </w:r>
      <w:r w:rsidR="00145F02" w:rsidRPr="00AF39EB">
        <w:t>, связанные с отказным Товаром</w:t>
      </w:r>
      <w:r w:rsidR="00E653AE" w:rsidRPr="00AF39EB">
        <w:t>, в течение 10 (десяти) рабочих дней с даты получения от Поставщика письменного требования.</w:t>
      </w:r>
      <w:r w:rsidR="000311C5" w:rsidRPr="00AF39EB">
        <w:t xml:space="preserve"> </w:t>
      </w:r>
    </w:p>
    <w:p w14:paraId="2EBA95CD" w14:textId="77777777" w:rsidR="00DA789A" w:rsidRPr="00AF39EB" w:rsidRDefault="00AF2B14" w:rsidP="00AF39EB">
      <w:pPr>
        <w:ind w:firstLine="567"/>
        <w:jc w:val="both"/>
      </w:pPr>
      <w:r w:rsidRPr="00AF39EB">
        <w:t>3.4.</w:t>
      </w:r>
      <w:r w:rsidR="009E701D" w:rsidRPr="00AF39EB">
        <w:t>3</w:t>
      </w:r>
      <w:r w:rsidRPr="00AF39EB">
        <w:t>.</w:t>
      </w:r>
      <w:r w:rsidR="000541AF" w:rsidRPr="00AF39EB">
        <w:t xml:space="preserve"> </w:t>
      </w:r>
      <w:r w:rsidR="000311C5" w:rsidRPr="00AF39EB">
        <w:t>Если Товар</w:t>
      </w:r>
      <w:r w:rsidR="00B427D2" w:rsidRPr="00AF39EB">
        <w:t xml:space="preserve"> был полностью или частично оплачен</w:t>
      </w:r>
      <w:r w:rsidR="000311C5" w:rsidRPr="00AF39EB">
        <w:t xml:space="preserve"> Покупателем,</w:t>
      </w:r>
      <w:r w:rsidRPr="00AF39EB">
        <w:t xml:space="preserve"> </w:t>
      </w:r>
      <w:r w:rsidR="000311C5" w:rsidRPr="00AF39EB">
        <w:t>Поставщик удерживает</w:t>
      </w:r>
      <w:r w:rsidR="004317C7" w:rsidRPr="00AF39EB">
        <w:t xml:space="preserve"> сумму своих </w:t>
      </w:r>
      <w:r w:rsidR="005429A4">
        <w:t>расходов</w:t>
      </w:r>
      <w:r w:rsidR="004317C7" w:rsidRPr="00AF39EB">
        <w:t xml:space="preserve"> </w:t>
      </w:r>
      <w:r w:rsidR="000311C5" w:rsidRPr="00AF39EB">
        <w:t xml:space="preserve">из суммы кредиторской </w:t>
      </w:r>
      <w:r w:rsidR="00F74099" w:rsidRPr="00AF39EB">
        <w:t>задолженност</w:t>
      </w:r>
      <w:r w:rsidR="004317C7" w:rsidRPr="00AF39EB">
        <w:t>и перед Покупателем, а при ее</w:t>
      </w:r>
      <w:r w:rsidR="00F74099" w:rsidRPr="00AF39EB">
        <w:t xml:space="preserve"> недостаточности</w:t>
      </w:r>
      <w:r w:rsidR="004317C7" w:rsidRPr="00AF39EB">
        <w:t>, Покупатель оплачивает сумму разницы в течение 10 (десяти) рабочих дней с даты получения от Поставщик</w:t>
      </w:r>
      <w:r w:rsidR="00B42FE2" w:rsidRPr="00AF39EB">
        <w:t>а</w:t>
      </w:r>
      <w:r w:rsidR="004317C7" w:rsidRPr="00AF39EB">
        <w:t xml:space="preserve"> счета.</w:t>
      </w:r>
      <w:r w:rsidR="00E653AE" w:rsidRPr="00AF39EB">
        <w:t xml:space="preserve"> </w:t>
      </w:r>
    </w:p>
    <w:p w14:paraId="4711980A" w14:textId="77777777" w:rsidR="00E653AE" w:rsidRPr="00AF39EB" w:rsidRDefault="00E653AE" w:rsidP="00AF39EB">
      <w:pPr>
        <w:ind w:firstLine="567"/>
        <w:jc w:val="both"/>
      </w:pPr>
      <w:r w:rsidRPr="00AF39EB">
        <w:t>Возврат остатка суммы кредиторской задолженности (при наличии такового) осуществляется Поставщиком по пре</w:t>
      </w:r>
      <w:r w:rsidR="00DA789A" w:rsidRPr="00AF39EB">
        <w:t>кращению хранения всего объема отказного Товара по соответствующей Спецификации. Основанием для прекращения хранения Товара является: вывоз Товара со склада Хранителя Покупателем, продажа Товара Поставщиком третьим лицам</w:t>
      </w:r>
      <w:r w:rsidR="00D7792B" w:rsidRPr="00AF39EB">
        <w:t xml:space="preserve">, утилизация Товара, </w:t>
      </w:r>
      <w:r w:rsidR="009E701D" w:rsidRPr="00AF39EB">
        <w:t>вывоз Товара третьими лицами, согласно условий п.3.4.1. Договора.</w:t>
      </w:r>
    </w:p>
    <w:p w14:paraId="090284D0" w14:textId="77777777" w:rsidR="00FA69D7" w:rsidRPr="00AF39EB" w:rsidRDefault="000311C5" w:rsidP="00AF39EB">
      <w:pPr>
        <w:ind w:firstLine="567"/>
        <w:jc w:val="both"/>
        <w:rPr>
          <w:b/>
        </w:rPr>
      </w:pPr>
      <w:r w:rsidRPr="00AF39EB">
        <w:t xml:space="preserve"> </w:t>
      </w:r>
    </w:p>
    <w:p w14:paraId="40ADD67C" w14:textId="77777777" w:rsidR="007E0E47" w:rsidRPr="00AF39EB" w:rsidRDefault="000B20B8" w:rsidP="00AF39EB">
      <w:pPr>
        <w:jc w:val="center"/>
        <w:rPr>
          <w:b/>
        </w:rPr>
      </w:pPr>
      <w:r w:rsidRPr="00AF39EB">
        <w:rPr>
          <w:b/>
        </w:rPr>
        <w:t>4</w:t>
      </w:r>
      <w:r w:rsidR="007E0E47" w:rsidRPr="00AF39EB">
        <w:rPr>
          <w:b/>
        </w:rPr>
        <w:t xml:space="preserve">. </w:t>
      </w:r>
      <w:r w:rsidR="004A5E8E" w:rsidRPr="00AF39EB">
        <w:rPr>
          <w:b/>
        </w:rPr>
        <w:t>Условия и п</w:t>
      </w:r>
      <w:r w:rsidR="007E0E47" w:rsidRPr="00AF39EB">
        <w:rPr>
          <w:b/>
        </w:rPr>
        <w:t>орядок  оплаты</w:t>
      </w:r>
    </w:p>
    <w:p w14:paraId="680A325B" w14:textId="77777777" w:rsidR="0006411E" w:rsidRPr="00AF39EB" w:rsidRDefault="000B20B8" w:rsidP="00AF39EB">
      <w:pPr>
        <w:ind w:firstLine="567"/>
        <w:jc w:val="both"/>
      </w:pPr>
      <w:r w:rsidRPr="00AF39EB">
        <w:t>4</w:t>
      </w:r>
      <w:r w:rsidR="007E0E47" w:rsidRPr="00AF39EB">
        <w:t>.1.</w:t>
      </w:r>
      <w:r w:rsidR="00EE2F8C" w:rsidRPr="00AF39EB">
        <w:t xml:space="preserve"> </w:t>
      </w:r>
      <w:r w:rsidR="007E0E47" w:rsidRPr="00AF39EB">
        <w:t xml:space="preserve">Оплата за </w:t>
      </w:r>
      <w:r w:rsidR="003A1732" w:rsidRPr="00AF39EB">
        <w:t>к</w:t>
      </w:r>
      <w:r w:rsidR="00E14768" w:rsidRPr="00AF39EB">
        <w:t xml:space="preserve">аждую согласованную </w:t>
      </w:r>
      <w:r w:rsidR="00E4587B" w:rsidRPr="00AF39EB">
        <w:t>Сторон</w:t>
      </w:r>
      <w:r w:rsidR="00E14768" w:rsidRPr="00AF39EB">
        <w:t xml:space="preserve">ами партию </w:t>
      </w:r>
      <w:r w:rsidR="00EE789F" w:rsidRPr="00AF39EB">
        <w:t>Товара</w:t>
      </w:r>
      <w:r w:rsidR="003A1732" w:rsidRPr="00AF39EB">
        <w:t xml:space="preserve"> </w:t>
      </w:r>
      <w:r w:rsidR="007E0E47" w:rsidRPr="00AF39EB">
        <w:t>производится в безналичном порядке</w:t>
      </w:r>
      <w:r w:rsidR="00E65408" w:rsidRPr="00AF39EB">
        <w:t>, в тенге,</w:t>
      </w:r>
      <w:r w:rsidR="007E0E47" w:rsidRPr="00AF39EB">
        <w:t xml:space="preserve"> </w:t>
      </w:r>
      <w:r w:rsidR="00E65408" w:rsidRPr="00AF39EB">
        <w:t>путём</w:t>
      </w:r>
      <w:r w:rsidR="007E0E47" w:rsidRPr="00AF39EB">
        <w:t xml:space="preserve"> перечисления денег на расчетный счет Поставщика в сроки, оговоренные в </w:t>
      </w:r>
      <w:r w:rsidR="00894FC7" w:rsidRPr="00AF39EB">
        <w:t>Спецификации</w:t>
      </w:r>
      <w:r w:rsidR="007E0E47" w:rsidRPr="00AF39EB">
        <w:t xml:space="preserve">. </w:t>
      </w:r>
      <w:bookmarkStart w:id="0" w:name="_Hlk52370718"/>
      <w:r w:rsidR="008B6B38" w:rsidRPr="00AF39EB">
        <w:t xml:space="preserve">Обязательства Покупателя по оплате считаются исполненными с момента поступления </w:t>
      </w:r>
      <w:bookmarkEnd w:id="0"/>
      <w:r w:rsidR="008B6B38" w:rsidRPr="00AF39EB">
        <w:t>суммы оплаты на банковский счет Поставщика, указанный в настоящем Договоре.</w:t>
      </w:r>
    </w:p>
    <w:p w14:paraId="6A3AA8B2" w14:textId="77777777" w:rsidR="00C05341" w:rsidRDefault="000B20B8" w:rsidP="00AF39EB">
      <w:pPr>
        <w:ind w:firstLine="567"/>
        <w:jc w:val="both"/>
      </w:pPr>
      <w:r w:rsidRPr="00AF39EB">
        <w:t>4</w:t>
      </w:r>
      <w:r w:rsidR="00AF2B14" w:rsidRPr="00AF39EB">
        <w:t xml:space="preserve">.2. </w:t>
      </w:r>
      <w:r w:rsidR="006D3D4E" w:rsidRPr="00AF39EB">
        <w:t>Нарушение срока(ов) и порядка оплаты, предусмотренных Спецификацией, даёт Поставщику право приостановить поставку/изготовление Товара до момента погашения Покупателем задолжен</w:t>
      </w:r>
      <w:r w:rsidR="00AF2B14" w:rsidRPr="00AF39EB">
        <w:t>ности/исполнения обязательства.</w:t>
      </w:r>
      <w:r w:rsidR="004229F3">
        <w:t xml:space="preserve"> </w:t>
      </w:r>
    </w:p>
    <w:p w14:paraId="6766941F" w14:textId="77777777" w:rsidR="00A726E5" w:rsidRDefault="004229F3" w:rsidP="00AF39EB">
      <w:pPr>
        <w:ind w:firstLine="567"/>
        <w:jc w:val="both"/>
      </w:pPr>
      <w:r>
        <w:t>При этом,</w:t>
      </w:r>
      <w:r w:rsidR="00FD4A2E">
        <w:t xml:space="preserve"> если нарушение </w:t>
      </w:r>
      <w:r w:rsidR="007E32BD">
        <w:t>Покупателем</w:t>
      </w:r>
      <w:r w:rsidR="00FD4A2E">
        <w:t xml:space="preserve"> срока</w:t>
      </w:r>
      <w:r w:rsidR="007E32BD">
        <w:t xml:space="preserve"> </w:t>
      </w:r>
      <w:r w:rsidR="00C05341">
        <w:t xml:space="preserve">оплаты </w:t>
      </w:r>
      <w:r w:rsidR="007E32BD">
        <w:t xml:space="preserve">не превышает 5 (пяти) рабочих дней, </w:t>
      </w:r>
      <w:r w:rsidR="00C05341">
        <w:t>то в</w:t>
      </w:r>
      <w:r w:rsidR="006D3D4E" w:rsidRPr="00AF39EB">
        <w:t xml:space="preserve">озобновление поставки/изготовления Товара осуществляется Поставщиком в течение 3 (трёх) рабочих дней </w:t>
      </w:r>
      <w:r w:rsidR="0041647E">
        <w:t>от</w:t>
      </w:r>
      <w:r w:rsidR="006D3D4E" w:rsidRPr="00AF39EB">
        <w:t xml:space="preserve"> даты поступления суммы задолженности на банковский счёт Поставщика и/или исполнения Покупателем обязательства.</w:t>
      </w:r>
      <w:r w:rsidR="00C05341">
        <w:t xml:space="preserve"> </w:t>
      </w:r>
    </w:p>
    <w:p w14:paraId="654D52D5" w14:textId="77777777" w:rsidR="005A3682" w:rsidRPr="00C67BCA" w:rsidRDefault="00C05341" w:rsidP="00C67BCA">
      <w:pPr>
        <w:ind w:firstLine="567"/>
        <w:jc w:val="both"/>
      </w:pPr>
      <w:r>
        <w:t>В случае если срок оплаты нарушен</w:t>
      </w:r>
      <w:r w:rsidR="00A726E5">
        <w:t xml:space="preserve"> Покупателем от 5 (пяти) и более рабочих дней от даты установленного срока оплаты, </w:t>
      </w:r>
      <w:r w:rsidR="00C67BCA">
        <w:t xml:space="preserve">срок </w:t>
      </w:r>
      <w:r w:rsidR="00C67BCA" w:rsidRPr="00C67BCA">
        <w:t>поставки/изготовления Товара</w:t>
      </w:r>
      <w:r w:rsidR="00C67BCA">
        <w:t>, указанный в соответствующей Спецификации считается недействительным и подлежит утверждению Сторонами, путем подписания Дополнительного соглашения к Договору.</w:t>
      </w:r>
    </w:p>
    <w:p w14:paraId="626FB2F5" w14:textId="77777777" w:rsidR="005D0C17" w:rsidRPr="00AF39EB" w:rsidRDefault="000B20B8" w:rsidP="00AF39EB">
      <w:pPr>
        <w:ind w:firstLine="567"/>
        <w:jc w:val="both"/>
      </w:pPr>
      <w:r w:rsidRPr="00AF39EB">
        <w:t>4</w:t>
      </w:r>
      <w:r w:rsidR="005A3682" w:rsidRPr="00AF39EB">
        <w:t>.3.</w:t>
      </w:r>
      <w:r w:rsidR="00B42FE2" w:rsidRPr="00AF39EB">
        <w:t xml:space="preserve"> </w:t>
      </w:r>
      <w:r w:rsidR="005D0C17" w:rsidRPr="00AF39EB">
        <w:t xml:space="preserve">Если Спецификацией предусмотрена полная или частичная предварительная оплата </w:t>
      </w:r>
      <w:r w:rsidR="005A3682" w:rsidRPr="00AF39EB">
        <w:t>Товара</w:t>
      </w:r>
      <w:r w:rsidR="005D0C17" w:rsidRPr="00AF39EB">
        <w:t xml:space="preserve">, то в случае, когда Покупатель осуществил такую предварительную оплату не в полном объеме либо не осуществил такую предварительную оплату в порядке и в сроки, предусмотренные Спецификацией на поставку соответствующего </w:t>
      </w:r>
      <w:r w:rsidR="005A3682" w:rsidRPr="00AF39EB">
        <w:t>Товара</w:t>
      </w:r>
      <w:r w:rsidR="005D0C17" w:rsidRPr="00AF39EB">
        <w:t>, Поставщик вправе по своему выбору:</w:t>
      </w:r>
    </w:p>
    <w:p w14:paraId="72314B53" w14:textId="77777777" w:rsidR="005D0C17" w:rsidRPr="00AF39EB" w:rsidRDefault="005D0C17" w:rsidP="00AF39EB">
      <w:pPr>
        <w:tabs>
          <w:tab w:val="left" w:pos="882"/>
        </w:tabs>
        <w:ind w:firstLine="567"/>
        <w:jc w:val="both"/>
      </w:pPr>
      <w:r w:rsidRPr="00AF39EB">
        <w:t xml:space="preserve">(а) поставить </w:t>
      </w:r>
      <w:r w:rsidR="005A3682" w:rsidRPr="00AF39EB">
        <w:t>Товар</w:t>
      </w:r>
      <w:r w:rsidRPr="00AF39EB">
        <w:t xml:space="preserve"> </w:t>
      </w:r>
      <w:r w:rsidR="00E91552" w:rsidRPr="00AF39EB">
        <w:t>на сумму поступившей оплаты либо отказать в отгрузке оплаченной части Товара, не гарантиру</w:t>
      </w:r>
      <w:r w:rsidR="00B24ACF" w:rsidRPr="00AF39EB">
        <w:t>я</w:t>
      </w:r>
      <w:r w:rsidR="00E91552" w:rsidRPr="00AF39EB">
        <w:t xml:space="preserve"> наличие Товара, </w:t>
      </w:r>
      <w:r w:rsidRPr="00AF39EB">
        <w:t>или</w:t>
      </w:r>
    </w:p>
    <w:p w14:paraId="6823A5B0" w14:textId="77777777" w:rsidR="005D0C17" w:rsidRPr="00AF39EB" w:rsidRDefault="005D0C17" w:rsidP="00AF39EB">
      <w:pPr>
        <w:tabs>
          <w:tab w:val="left" w:pos="882"/>
        </w:tabs>
        <w:ind w:firstLine="567"/>
        <w:jc w:val="both"/>
      </w:pPr>
      <w:r w:rsidRPr="00AF39EB">
        <w:t xml:space="preserve">(б) приостановить исполнение настоящего Договора в отношении соответствующей поставки </w:t>
      </w:r>
      <w:r w:rsidR="005A3682" w:rsidRPr="00AF39EB">
        <w:t>Товара</w:t>
      </w:r>
      <w:r w:rsidRPr="00AF39EB">
        <w:t xml:space="preserve"> либо в целом до момента осуществления Покупателем или иным лицом (если это предусмотрено </w:t>
      </w:r>
      <w:r w:rsidR="00B24ACF" w:rsidRPr="00AF39EB">
        <w:t>Спецификацией</w:t>
      </w:r>
      <w:r w:rsidRPr="00AF39EB">
        <w:t xml:space="preserve">) предварительной оплаты за соответствующую поставку </w:t>
      </w:r>
      <w:r w:rsidR="005A3682" w:rsidRPr="00AF39EB">
        <w:t>Товара</w:t>
      </w:r>
      <w:r w:rsidRPr="00AF39EB">
        <w:t xml:space="preserve"> в </w:t>
      </w:r>
      <w:r w:rsidR="00B2481C" w:rsidRPr="00AF39EB">
        <w:t>размере</w:t>
      </w:r>
      <w:r w:rsidRPr="00AF39EB">
        <w:t xml:space="preserve">, </w:t>
      </w:r>
      <w:r w:rsidR="00B24ACF" w:rsidRPr="00AF39EB">
        <w:t xml:space="preserve">предусмотренном Спецификацией, </w:t>
      </w:r>
      <w:r w:rsidRPr="00AF39EB">
        <w:t xml:space="preserve">или </w:t>
      </w:r>
    </w:p>
    <w:p w14:paraId="3A983890" w14:textId="77777777" w:rsidR="005D0C17" w:rsidRPr="00AF39EB" w:rsidRDefault="005D0C17" w:rsidP="00AF39EB">
      <w:pPr>
        <w:tabs>
          <w:tab w:val="left" w:pos="882"/>
        </w:tabs>
        <w:ind w:firstLine="567"/>
        <w:jc w:val="both"/>
      </w:pPr>
      <w:r w:rsidRPr="00AF39EB">
        <w:t xml:space="preserve">(в) если такая задержка в оплате превысит </w:t>
      </w:r>
      <w:r w:rsidR="00B24ACF" w:rsidRPr="00AF39EB">
        <w:t>2</w:t>
      </w:r>
      <w:r w:rsidRPr="00AF39EB">
        <w:t>0 календарных дней - потребовать от Покупателя оплаты всей цены за поставляем</w:t>
      </w:r>
      <w:r w:rsidR="005A3682" w:rsidRPr="00AF39EB">
        <w:t>ый</w:t>
      </w:r>
      <w:r w:rsidRPr="00AF39EB">
        <w:t xml:space="preserve"> </w:t>
      </w:r>
      <w:r w:rsidR="005A3682" w:rsidRPr="00AF39EB">
        <w:t xml:space="preserve">Товар </w:t>
      </w:r>
      <w:r w:rsidRPr="00AF39EB">
        <w:t xml:space="preserve">и приостановить исполнение настоящего Договора в отношении соответствующей поставки </w:t>
      </w:r>
      <w:r w:rsidR="005A3682" w:rsidRPr="00AF39EB">
        <w:t>Товара</w:t>
      </w:r>
      <w:r w:rsidRPr="00AF39EB">
        <w:t xml:space="preserve"> либо в целом до момента уплаты Покупателем всей цены поставляемого </w:t>
      </w:r>
      <w:r w:rsidR="005A3682" w:rsidRPr="00AF39EB">
        <w:t>Товара</w:t>
      </w:r>
      <w:r w:rsidRPr="00AF39EB">
        <w:t xml:space="preserve">, или </w:t>
      </w:r>
    </w:p>
    <w:p w14:paraId="7CBECE2A" w14:textId="77777777" w:rsidR="00B24ACF" w:rsidRPr="00AF39EB" w:rsidRDefault="00B24ACF" w:rsidP="00AF39EB">
      <w:pPr>
        <w:tabs>
          <w:tab w:val="left" w:pos="882"/>
        </w:tabs>
        <w:ind w:firstLine="567"/>
        <w:jc w:val="both"/>
      </w:pPr>
      <w:r w:rsidRPr="00AF39EB">
        <w:t xml:space="preserve">(г) если такая задержка в оплате превысит 20 календарных дней, Спецификация на соответствующую поставку Товара утрачивает свою юридическую силу, о чем Поставщик уведомляет Покупателя и предоставляет для подписания </w:t>
      </w:r>
      <w:r w:rsidR="00B2481C" w:rsidRPr="00AF39EB">
        <w:t xml:space="preserve">Покупателю </w:t>
      </w:r>
      <w:r w:rsidRPr="00AF39EB">
        <w:t>новую Спецификацию, при этом, Поставщик вправе изменить стоимость Товара и сроки его поставки, или</w:t>
      </w:r>
    </w:p>
    <w:p w14:paraId="3EF82A01" w14:textId="77777777" w:rsidR="005D0C17" w:rsidRPr="00AF39EB" w:rsidRDefault="005D0C17" w:rsidP="00AF39EB">
      <w:pPr>
        <w:tabs>
          <w:tab w:val="left" w:pos="882"/>
        </w:tabs>
        <w:ind w:firstLine="567"/>
        <w:jc w:val="both"/>
      </w:pPr>
      <w:r w:rsidRPr="00AF39EB">
        <w:t>(</w:t>
      </w:r>
      <w:r w:rsidR="000B20B8" w:rsidRPr="00AF39EB">
        <w:t>д</w:t>
      </w:r>
      <w:r w:rsidRPr="00AF39EB">
        <w:t xml:space="preserve">) отказаться от исполнения своих обязательств по настоящему Договору в отношении конкретной поставки </w:t>
      </w:r>
      <w:r w:rsidR="005A3682" w:rsidRPr="00AF39EB">
        <w:t>Товара</w:t>
      </w:r>
      <w:r w:rsidRPr="00AF39EB">
        <w:t xml:space="preserve"> или полностью отказаться от исполнения настоящего Договора.</w:t>
      </w:r>
    </w:p>
    <w:p w14:paraId="51702EDF" w14:textId="77777777" w:rsidR="008A7A06" w:rsidRPr="00AF39EB" w:rsidRDefault="000B20B8" w:rsidP="00AF39EB">
      <w:pPr>
        <w:pStyle w:val="HTML"/>
        <w:shd w:val="clear" w:color="auto" w:fill="FFFFFF"/>
        <w:tabs>
          <w:tab w:val="left" w:pos="567"/>
        </w:tabs>
        <w:ind w:firstLine="567"/>
        <w:jc w:val="both"/>
        <w:rPr>
          <w:rFonts w:ascii="Times New Roman" w:hAnsi="Times New Roman"/>
          <w:sz w:val="24"/>
          <w:szCs w:val="24"/>
          <w:lang w:val="ru-RU" w:eastAsia="ru-RU"/>
        </w:rPr>
      </w:pPr>
      <w:r w:rsidRPr="00AF39EB">
        <w:rPr>
          <w:rFonts w:ascii="Times New Roman" w:hAnsi="Times New Roman"/>
          <w:sz w:val="24"/>
          <w:szCs w:val="24"/>
          <w:lang w:val="ru-RU" w:eastAsia="ru-RU"/>
        </w:rPr>
        <w:t>4</w:t>
      </w:r>
      <w:r w:rsidR="008A7A06" w:rsidRPr="00AF39EB">
        <w:rPr>
          <w:rFonts w:ascii="Times New Roman" w:hAnsi="Times New Roman"/>
          <w:sz w:val="24"/>
          <w:szCs w:val="24"/>
          <w:lang w:val="ru-RU" w:eastAsia="ru-RU"/>
        </w:rPr>
        <w:t>.</w:t>
      </w:r>
      <w:r w:rsidR="005A3682" w:rsidRPr="00AF39EB">
        <w:rPr>
          <w:rFonts w:ascii="Times New Roman" w:hAnsi="Times New Roman"/>
          <w:sz w:val="24"/>
          <w:szCs w:val="24"/>
          <w:lang w:val="ru-RU" w:eastAsia="ru-RU"/>
        </w:rPr>
        <w:t>4</w:t>
      </w:r>
      <w:r w:rsidR="008A7A06" w:rsidRPr="00AF39EB">
        <w:rPr>
          <w:rFonts w:ascii="Times New Roman" w:hAnsi="Times New Roman"/>
          <w:sz w:val="24"/>
          <w:szCs w:val="24"/>
          <w:lang w:val="ru-RU" w:eastAsia="ru-RU"/>
        </w:rPr>
        <w:t xml:space="preserve">. Поставщик </w:t>
      </w:r>
      <w:r w:rsidR="00A931E8" w:rsidRPr="00AF39EB">
        <w:rPr>
          <w:rFonts w:ascii="Times New Roman" w:hAnsi="Times New Roman"/>
          <w:sz w:val="24"/>
          <w:szCs w:val="24"/>
          <w:lang w:val="ru-RU" w:eastAsia="ru-RU"/>
        </w:rPr>
        <w:t>выставляет</w:t>
      </w:r>
      <w:r w:rsidR="008A7A06" w:rsidRPr="00AF39EB">
        <w:rPr>
          <w:rFonts w:ascii="Times New Roman" w:hAnsi="Times New Roman"/>
          <w:sz w:val="24"/>
          <w:szCs w:val="24"/>
          <w:lang w:val="ru-RU" w:eastAsia="ru-RU"/>
        </w:rPr>
        <w:t xml:space="preserve"> Покупателю электронный счёт-фактуру не ранее даты совершения оборота и не позднее </w:t>
      </w:r>
      <w:r w:rsidR="00251A5F" w:rsidRPr="00AF39EB">
        <w:rPr>
          <w:rFonts w:ascii="Times New Roman" w:hAnsi="Times New Roman"/>
          <w:sz w:val="24"/>
          <w:szCs w:val="24"/>
          <w:lang w:val="ru-RU" w:eastAsia="ru-RU"/>
        </w:rPr>
        <w:t>10 (</w:t>
      </w:r>
      <w:r w:rsidR="008A7A06" w:rsidRPr="00AF39EB">
        <w:rPr>
          <w:rFonts w:ascii="Times New Roman" w:hAnsi="Times New Roman"/>
          <w:sz w:val="24"/>
          <w:szCs w:val="24"/>
          <w:lang w:val="ru-RU" w:eastAsia="ru-RU"/>
        </w:rPr>
        <w:t>десяти</w:t>
      </w:r>
      <w:r w:rsidR="00251A5F" w:rsidRPr="00AF39EB">
        <w:rPr>
          <w:rFonts w:ascii="Times New Roman" w:hAnsi="Times New Roman"/>
          <w:sz w:val="24"/>
          <w:szCs w:val="24"/>
          <w:lang w:val="ru-RU" w:eastAsia="ru-RU"/>
        </w:rPr>
        <w:t>)</w:t>
      </w:r>
      <w:r w:rsidR="008A7A06" w:rsidRPr="00AF39EB">
        <w:rPr>
          <w:rFonts w:ascii="Times New Roman" w:hAnsi="Times New Roman"/>
          <w:sz w:val="24"/>
          <w:szCs w:val="24"/>
          <w:lang w:val="ru-RU" w:eastAsia="ru-RU"/>
        </w:rPr>
        <w:t xml:space="preserve"> календарных дней после даты совершения оборота по реализации.</w:t>
      </w:r>
    </w:p>
    <w:p w14:paraId="57C2F7ED" w14:textId="77777777" w:rsidR="005C263C" w:rsidRDefault="000B20B8" w:rsidP="00AF39EB">
      <w:pPr>
        <w:tabs>
          <w:tab w:val="left" w:pos="0"/>
          <w:tab w:val="left" w:pos="567"/>
        </w:tabs>
        <w:ind w:firstLine="567"/>
        <w:jc w:val="both"/>
      </w:pPr>
      <w:r w:rsidRPr="00AF39EB">
        <w:lastRenderedPageBreak/>
        <w:t>4</w:t>
      </w:r>
      <w:r w:rsidR="007E0E47" w:rsidRPr="00AF39EB">
        <w:t>.</w:t>
      </w:r>
      <w:r w:rsidR="005A3682" w:rsidRPr="00AF39EB">
        <w:t>5</w:t>
      </w:r>
      <w:r w:rsidR="007E0E47" w:rsidRPr="00AF39EB">
        <w:t>. Покупатель обязан известить Поставщика об осуществлении платежа в течение 2</w:t>
      </w:r>
      <w:r w:rsidR="00E14768" w:rsidRPr="00AF39EB">
        <w:t xml:space="preserve"> (двух) рабочих </w:t>
      </w:r>
      <w:r w:rsidR="007E0E47" w:rsidRPr="00AF39EB">
        <w:t xml:space="preserve">дней с момента оплаты посредством отправки факсимильной связью </w:t>
      </w:r>
      <w:r w:rsidR="00251A5F" w:rsidRPr="00AF39EB">
        <w:t xml:space="preserve">или электронной почтой </w:t>
      </w:r>
      <w:r w:rsidR="007E0E47" w:rsidRPr="00AF39EB">
        <w:t xml:space="preserve">копии </w:t>
      </w:r>
      <w:r w:rsidR="00F042F0" w:rsidRPr="00AF39EB">
        <w:t>платёжного</w:t>
      </w:r>
      <w:r w:rsidR="007E0E47" w:rsidRPr="00AF39EB">
        <w:t xml:space="preserve"> документа.</w:t>
      </w:r>
      <w:r w:rsidR="00ED7246" w:rsidRPr="00AF39EB">
        <w:t xml:space="preserve"> </w:t>
      </w:r>
    </w:p>
    <w:p w14:paraId="6DAE33E9" w14:textId="77777777" w:rsidR="008E4A9C" w:rsidRPr="00AF39EB" w:rsidRDefault="000B20B8" w:rsidP="00AF39EB">
      <w:pPr>
        <w:tabs>
          <w:tab w:val="left" w:pos="0"/>
          <w:tab w:val="left" w:pos="567"/>
        </w:tabs>
        <w:ind w:firstLine="567"/>
        <w:jc w:val="both"/>
      </w:pPr>
      <w:r w:rsidRPr="00AF39EB">
        <w:t>4</w:t>
      </w:r>
      <w:r w:rsidR="00AA16F8" w:rsidRPr="00AF39EB">
        <w:t>.</w:t>
      </w:r>
      <w:r w:rsidR="005A3682" w:rsidRPr="00AF39EB">
        <w:t>6</w:t>
      </w:r>
      <w:r w:rsidR="009E32AE" w:rsidRPr="00AF39EB">
        <w:t xml:space="preserve">. Стороны </w:t>
      </w:r>
      <w:r w:rsidR="00F042F0" w:rsidRPr="00AF39EB">
        <w:t>соглашаются</w:t>
      </w:r>
      <w:r w:rsidR="009E32AE" w:rsidRPr="00AF39EB">
        <w:t xml:space="preserve"> с тем, что </w:t>
      </w:r>
      <w:r w:rsidR="008E4A9C" w:rsidRPr="00AF39EB">
        <w:t>Поставщик вправе, письменно уведомив Покупателя, удержать в счёт погашения задолженности Покупателя по настоящему Договору денежные средства, поступившие от Покупателя на банковский счёт Поставщика по любому из заключённых между Поставщиком и Покупателем договоров/Спецификаций к настоящему Договору либо из имеющейся суммы кредиторской задолженности, в следующих случаях:</w:t>
      </w:r>
    </w:p>
    <w:p w14:paraId="4F0A524D" w14:textId="77777777" w:rsidR="008E4A9C" w:rsidRPr="00AF39EB" w:rsidRDefault="008E4A9C" w:rsidP="00AF39EB">
      <w:pPr>
        <w:tabs>
          <w:tab w:val="left" w:pos="0"/>
          <w:tab w:val="left" w:pos="567"/>
        </w:tabs>
        <w:ind w:firstLine="567"/>
        <w:jc w:val="both"/>
      </w:pPr>
      <w:r w:rsidRPr="00AF39EB">
        <w:t xml:space="preserve">а) </w:t>
      </w:r>
      <w:r w:rsidR="009E32AE" w:rsidRPr="00AF39EB">
        <w:t xml:space="preserve">нарушения </w:t>
      </w:r>
      <w:r w:rsidR="00F042F0" w:rsidRPr="00AF39EB">
        <w:t xml:space="preserve">Покупателем </w:t>
      </w:r>
      <w:r w:rsidR="009E32AE" w:rsidRPr="00AF39EB">
        <w:t xml:space="preserve">сроков оплаты </w:t>
      </w:r>
      <w:r w:rsidRPr="00AF39EB">
        <w:t>отгруженного/изготовленного</w:t>
      </w:r>
      <w:r w:rsidR="00F042F0" w:rsidRPr="00AF39EB">
        <w:t xml:space="preserve"> </w:t>
      </w:r>
      <w:r w:rsidR="00EE789F" w:rsidRPr="00AF39EB">
        <w:t>Товара</w:t>
      </w:r>
      <w:r w:rsidRPr="00AF39EB">
        <w:t>;</w:t>
      </w:r>
    </w:p>
    <w:p w14:paraId="5A043A19" w14:textId="77777777" w:rsidR="008E4A9C" w:rsidRPr="00AF39EB" w:rsidRDefault="008E4A9C" w:rsidP="00AF39EB">
      <w:pPr>
        <w:tabs>
          <w:tab w:val="left" w:pos="0"/>
          <w:tab w:val="left" w:pos="567"/>
        </w:tabs>
        <w:ind w:firstLine="567"/>
        <w:jc w:val="both"/>
      </w:pPr>
      <w:r w:rsidRPr="00AF39EB">
        <w:t>б)</w:t>
      </w:r>
      <w:r w:rsidR="00F042F0" w:rsidRPr="00AF39EB">
        <w:t xml:space="preserve"> возникновения у Покупателя просроченной задолженности</w:t>
      </w:r>
      <w:r w:rsidRPr="00AF39EB">
        <w:t xml:space="preserve"> за Товар либо </w:t>
      </w:r>
      <w:r w:rsidR="002679A3" w:rsidRPr="00AF39EB">
        <w:t xml:space="preserve">за </w:t>
      </w:r>
      <w:r w:rsidRPr="00AF39EB">
        <w:t xml:space="preserve">иные </w:t>
      </w:r>
      <w:r w:rsidR="00D533F1">
        <w:t>услуги</w:t>
      </w:r>
      <w:r w:rsidRPr="00AF39EB">
        <w:t>,</w:t>
      </w:r>
      <w:r w:rsidR="00D533F1">
        <w:t xml:space="preserve"> расходы,</w:t>
      </w:r>
      <w:r w:rsidRPr="00AF39EB">
        <w:t xml:space="preserve"> предусмотренные настоящим Договором (провозная плата, простой вагонов и пр.);</w:t>
      </w:r>
    </w:p>
    <w:p w14:paraId="6F35C106" w14:textId="77777777" w:rsidR="008E4A9C" w:rsidRPr="00AF39EB" w:rsidRDefault="008E4A9C" w:rsidP="00AF39EB">
      <w:pPr>
        <w:tabs>
          <w:tab w:val="left" w:pos="0"/>
          <w:tab w:val="left" w:pos="567"/>
        </w:tabs>
        <w:ind w:firstLine="567"/>
        <w:jc w:val="both"/>
      </w:pPr>
      <w:r w:rsidRPr="00AF39EB">
        <w:t>в)</w:t>
      </w:r>
      <w:r w:rsidR="005A3682" w:rsidRPr="00AF39EB">
        <w:t xml:space="preserve"> </w:t>
      </w:r>
      <w:r w:rsidRPr="00AF39EB">
        <w:t>возникновения у Покупателя обязательств по возмещению Поставщику убытков, предусмотренных к возмещению настоящим Договором;</w:t>
      </w:r>
    </w:p>
    <w:p w14:paraId="7C3AEB40" w14:textId="77777777" w:rsidR="009E32AE" w:rsidRPr="00AF39EB" w:rsidRDefault="008E4A9C" w:rsidP="00AF39EB">
      <w:pPr>
        <w:tabs>
          <w:tab w:val="left" w:pos="0"/>
          <w:tab w:val="left" w:pos="567"/>
        </w:tabs>
        <w:ind w:firstLine="567"/>
        <w:jc w:val="both"/>
      </w:pPr>
      <w:r w:rsidRPr="00AF39EB">
        <w:t xml:space="preserve">в) наличия </w:t>
      </w:r>
      <w:r w:rsidR="005A3682" w:rsidRPr="00AF39EB">
        <w:t xml:space="preserve">начисленной </w:t>
      </w:r>
      <w:r w:rsidR="002679A3" w:rsidRPr="00AF39EB">
        <w:t xml:space="preserve">Покупателю </w:t>
      </w:r>
      <w:r w:rsidRPr="00AF39EB">
        <w:t xml:space="preserve">Поставщиком </w:t>
      </w:r>
      <w:r w:rsidR="005A3682" w:rsidRPr="00AF39EB">
        <w:t>неустойки,</w:t>
      </w:r>
      <w:r w:rsidRPr="00AF39EB">
        <w:t xml:space="preserve"> предусмотренной настоящим Договором.</w:t>
      </w:r>
      <w:r w:rsidR="005A3682" w:rsidRPr="00AF39EB">
        <w:t xml:space="preserve"> </w:t>
      </w:r>
      <w:r w:rsidR="00F042F0" w:rsidRPr="00AF39EB">
        <w:t xml:space="preserve"> </w:t>
      </w:r>
    </w:p>
    <w:p w14:paraId="7B6001FD" w14:textId="77777777" w:rsidR="004A5E8E" w:rsidRPr="00AF39EB" w:rsidRDefault="004325BF" w:rsidP="00AF39EB">
      <w:pPr>
        <w:tabs>
          <w:tab w:val="left" w:pos="567"/>
        </w:tabs>
        <w:ind w:firstLine="567"/>
        <w:jc w:val="both"/>
      </w:pPr>
      <w:r w:rsidRPr="00AF39EB">
        <w:t>4</w:t>
      </w:r>
      <w:r w:rsidR="003058CE" w:rsidRPr="00AF39EB">
        <w:t>.</w:t>
      </w:r>
      <w:r w:rsidR="005A3682" w:rsidRPr="00AF39EB">
        <w:t>7</w:t>
      </w:r>
      <w:r w:rsidR="007849DC" w:rsidRPr="00AF39EB">
        <w:t xml:space="preserve">. </w:t>
      </w:r>
      <w:bookmarkStart w:id="1" w:name="_Hlk52373512"/>
      <w:r w:rsidR="00E4587B" w:rsidRPr="00AF39EB">
        <w:t>Сторон</w:t>
      </w:r>
      <w:r w:rsidR="007849DC" w:rsidRPr="00AF39EB">
        <w:t xml:space="preserve">ы обязуются </w:t>
      </w:r>
      <w:r w:rsidR="00CA5020">
        <w:t>проводить сверку взаиморасчетов ежеквартально</w:t>
      </w:r>
      <w:r w:rsidR="002D7D9B">
        <w:t xml:space="preserve"> и </w:t>
      </w:r>
      <w:r w:rsidR="007849DC" w:rsidRPr="00AF39EB">
        <w:t>рассматривать</w:t>
      </w:r>
      <w:r w:rsidR="004A5E8E" w:rsidRPr="00AF39EB">
        <w:t xml:space="preserve"> акт</w:t>
      </w:r>
      <w:r w:rsidR="007849DC" w:rsidRPr="00AF39EB">
        <w:t>ы</w:t>
      </w:r>
      <w:r w:rsidR="004A5E8E" w:rsidRPr="00AF39EB">
        <w:t xml:space="preserve"> св</w:t>
      </w:r>
      <w:r w:rsidR="007849DC" w:rsidRPr="00AF39EB">
        <w:t>ерок</w:t>
      </w:r>
      <w:r w:rsidR="004A5E8E" w:rsidRPr="00AF39EB">
        <w:t xml:space="preserve"> </w:t>
      </w:r>
      <w:r w:rsidR="00556288" w:rsidRPr="00AF39EB">
        <w:t>взаиморасчётов</w:t>
      </w:r>
      <w:r w:rsidR="002D7D9B">
        <w:t xml:space="preserve"> как ежеквартальных, так и </w:t>
      </w:r>
      <w:r w:rsidR="00D43918">
        <w:t xml:space="preserve">направляемых в целях возникшей необходимости, </w:t>
      </w:r>
      <w:r w:rsidR="00556288" w:rsidRPr="00AF39EB">
        <w:t>в течение</w:t>
      </w:r>
      <w:r w:rsidR="004A5E8E" w:rsidRPr="00AF39EB">
        <w:t xml:space="preserve"> 5 (пяти) рабочих дней с </w:t>
      </w:r>
      <w:r w:rsidR="007849DC" w:rsidRPr="00AF39EB">
        <w:t xml:space="preserve">момента </w:t>
      </w:r>
      <w:r w:rsidR="00556288" w:rsidRPr="00AF39EB">
        <w:t>их</w:t>
      </w:r>
      <w:r w:rsidR="007849DC" w:rsidRPr="00AF39EB">
        <w:t xml:space="preserve"> получения, подписывать</w:t>
      </w:r>
      <w:r w:rsidR="007E3532" w:rsidRPr="00AF39EB">
        <w:t>,</w:t>
      </w:r>
      <w:r w:rsidR="004A5E8E" w:rsidRPr="00AF39EB">
        <w:t xml:space="preserve"> либо отказ</w:t>
      </w:r>
      <w:r w:rsidR="007849DC" w:rsidRPr="00AF39EB">
        <w:t>ыв</w:t>
      </w:r>
      <w:r w:rsidR="004A5E8E" w:rsidRPr="00AF39EB">
        <w:t>аться от подписания</w:t>
      </w:r>
      <w:r w:rsidR="007849DC" w:rsidRPr="00AF39EB">
        <w:t>,</w:t>
      </w:r>
      <w:r w:rsidR="004A5E8E" w:rsidRPr="00AF39EB">
        <w:t xml:space="preserve"> </w:t>
      </w:r>
      <w:r w:rsidR="007849DC" w:rsidRPr="00AF39EB">
        <w:t>путём</w:t>
      </w:r>
      <w:r w:rsidR="004A5E8E" w:rsidRPr="00AF39EB">
        <w:t xml:space="preserve"> внесения в акт мотивированной записи, документально обоснованной. </w:t>
      </w:r>
      <w:r w:rsidR="0068503F" w:rsidRPr="00AF39EB">
        <w:t xml:space="preserve">Сторона, </w:t>
      </w:r>
      <w:r w:rsidR="007070AC" w:rsidRPr="00AF39EB">
        <w:t>получившая подписанный второй С</w:t>
      </w:r>
      <w:r w:rsidR="0068503F" w:rsidRPr="00AF39EB">
        <w:t xml:space="preserve">тороной Договора </w:t>
      </w:r>
      <w:r w:rsidR="0010187A" w:rsidRPr="00AF39EB">
        <w:t>акт</w:t>
      </w:r>
      <w:r w:rsidR="0068503F" w:rsidRPr="00AF39EB">
        <w:t xml:space="preserve">, обязана вернуть </w:t>
      </w:r>
      <w:r w:rsidR="007070AC" w:rsidRPr="00AF39EB">
        <w:t xml:space="preserve">его с подписью либо мотивированным отказом не позднее </w:t>
      </w:r>
      <w:r w:rsidR="0010187A" w:rsidRPr="00AF39EB">
        <w:t>10 (</w:t>
      </w:r>
      <w:r w:rsidR="007070AC" w:rsidRPr="00AF39EB">
        <w:t>десяти</w:t>
      </w:r>
      <w:r w:rsidR="0010187A" w:rsidRPr="00AF39EB">
        <w:t>)</w:t>
      </w:r>
      <w:r w:rsidR="007070AC" w:rsidRPr="00AF39EB">
        <w:t xml:space="preserve"> рабочих дней </w:t>
      </w:r>
      <w:r w:rsidR="0041647E">
        <w:t>от</w:t>
      </w:r>
      <w:r w:rsidR="007070AC" w:rsidRPr="00AF39EB">
        <w:t xml:space="preserve"> даты его получения.</w:t>
      </w:r>
      <w:r w:rsidR="00B068A2">
        <w:t xml:space="preserve"> </w:t>
      </w:r>
    </w:p>
    <w:bookmarkEnd w:id="1"/>
    <w:p w14:paraId="2D393DF9" w14:textId="77777777" w:rsidR="004A5E8E" w:rsidRPr="00AF39EB" w:rsidRDefault="004325BF" w:rsidP="00AF39EB">
      <w:pPr>
        <w:tabs>
          <w:tab w:val="num" w:pos="0"/>
          <w:tab w:val="left" w:pos="567"/>
          <w:tab w:val="left" w:pos="709"/>
        </w:tabs>
        <w:ind w:firstLine="567"/>
        <w:jc w:val="both"/>
      </w:pPr>
      <w:r w:rsidRPr="00AF39EB">
        <w:t>4</w:t>
      </w:r>
      <w:r w:rsidR="004A5E8E" w:rsidRPr="00AF39EB">
        <w:t>.</w:t>
      </w:r>
      <w:r w:rsidR="00B50DE8" w:rsidRPr="00AF39EB">
        <w:t>8</w:t>
      </w:r>
      <w:r w:rsidR="004A5E8E" w:rsidRPr="00AF39EB">
        <w:t xml:space="preserve">. </w:t>
      </w:r>
      <w:r w:rsidR="00E4587B" w:rsidRPr="00AF39EB">
        <w:t>Сторон</w:t>
      </w:r>
      <w:r w:rsidR="004A5E8E" w:rsidRPr="00AF39EB">
        <w:t>ы согласны, что счета-фактуры</w:t>
      </w:r>
      <w:r w:rsidR="0029442F" w:rsidRPr="00752AFE">
        <w:t xml:space="preserve"> </w:t>
      </w:r>
      <w:r w:rsidR="0029442F">
        <w:t>и претензии</w:t>
      </w:r>
      <w:r w:rsidR="004A5E8E" w:rsidRPr="00AF39EB">
        <w:t xml:space="preserve">, предъявленные каждой из </w:t>
      </w:r>
      <w:r w:rsidR="00E4587B" w:rsidRPr="00AF39EB">
        <w:t>Сторон</w:t>
      </w:r>
      <w:r w:rsidR="004A5E8E" w:rsidRPr="00AF39EB">
        <w:t xml:space="preserve"> для </w:t>
      </w:r>
      <w:r w:rsidR="00D533F1" w:rsidRPr="00AF39EB">
        <w:t xml:space="preserve">возмещения расходов </w:t>
      </w:r>
      <w:r w:rsidR="00D533F1">
        <w:t>и/или у</w:t>
      </w:r>
      <w:r w:rsidR="004A5E8E" w:rsidRPr="00AF39EB">
        <w:t xml:space="preserve">платы неустоек, </w:t>
      </w:r>
      <w:r w:rsidR="0050011D" w:rsidRPr="00AF39EB">
        <w:t xml:space="preserve">предусмотренных настоящим </w:t>
      </w:r>
      <w:r w:rsidR="00E4587B" w:rsidRPr="00AF39EB">
        <w:t>Договор</w:t>
      </w:r>
      <w:r w:rsidR="004A5E8E" w:rsidRPr="00AF39EB">
        <w:t xml:space="preserve">ом, при признании их обоснованными, могут быть включены в акт сверки взаимных </w:t>
      </w:r>
      <w:r w:rsidR="001B075E" w:rsidRPr="00AF39EB">
        <w:t>расчётов</w:t>
      </w:r>
      <w:r w:rsidR="004A5E8E" w:rsidRPr="00AF39EB">
        <w:t xml:space="preserve"> с целью проведения </w:t>
      </w:r>
      <w:r w:rsidR="001B075E" w:rsidRPr="00AF39EB">
        <w:t>зачёта</w:t>
      </w:r>
      <w:r w:rsidR="004A5E8E" w:rsidRPr="00AF39EB">
        <w:t xml:space="preserve"> встречных однородных требований при оплате за поставленн</w:t>
      </w:r>
      <w:r w:rsidR="00743A55" w:rsidRPr="00AF39EB">
        <w:t xml:space="preserve">ый </w:t>
      </w:r>
      <w:r w:rsidR="00EE789F" w:rsidRPr="00AF39EB">
        <w:t>Товар</w:t>
      </w:r>
      <w:r w:rsidR="004A5E8E" w:rsidRPr="00AF39EB">
        <w:t>.</w:t>
      </w:r>
    </w:p>
    <w:p w14:paraId="080B4510" w14:textId="77777777" w:rsidR="00E2135B" w:rsidRPr="00AF39EB" w:rsidRDefault="00E2135B" w:rsidP="00AF39EB">
      <w:pPr>
        <w:jc w:val="center"/>
        <w:rPr>
          <w:b/>
        </w:rPr>
      </w:pPr>
    </w:p>
    <w:p w14:paraId="336534DB" w14:textId="77777777" w:rsidR="00151405" w:rsidRPr="00AF39EB" w:rsidRDefault="004325BF" w:rsidP="00AF39EB">
      <w:pPr>
        <w:jc w:val="center"/>
        <w:rPr>
          <w:b/>
        </w:rPr>
      </w:pPr>
      <w:r w:rsidRPr="00AF39EB">
        <w:rPr>
          <w:b/>
        </w:rPr>
        <w:t>5</w:t>
      </w:r>
      <w:r w:rsidR="00151405" w:rsidRPr="00AF39EB">
        <w:rPr>
          <w:b/>
        </w:rPr>
        <w:t>. Качество</w:t>
      </w:r>
    </w:p>
    <w:p w14:paraId="4CA97852" w14:textId="77777777" w:rsidR="00151405" w:rsidRPr="00AF39EB" w:rsidRDefault="004325BF" w:rsidP="00AF39EB">
      <w:pPr>
        <w:ind w:firstLine="567"/>
        <w:jc w:val="both"/>
      </w:pPr>
      <w:r w:rsidRPr="00AF39EB">
        <w:t>5</w:t>
      </w:r>
      <w:r w:rsidR="00151405" w:rsidRPr="00AF39EB">
        <w:t>.1.</w:t>
      </w:r>
      <w:r w:rsidR="00557C18">
        <w:t xml:space="preserve"> </w:t>
      </w:r>
      <w:r w:rsidR="00151405" w:rsidRPr="00AF39EB">
        <w:t xml:space="preserve">Качество </w:t>
      </w:r>
      <w:r w:rsidR="00EE789F" w:rsidRPr="00AF39EB">
        <w:t>Товара</w:t>
      </w:r>
      <w:r w:rsidR="00151405" w:rsidRPr="00AF39EB">
        <w:t xml:space="preserve"> должно соответствовать </w:t>
      </w:r>
      <w:r w:rsidR="003D0ED1" w:rsidRPr="00AF39EB">
        <w:t>ГОСТам, СТ</w:t>
      </w:r>
      <w:r w:rsidR="00162AA1" w:rsidRPr="00AF39EB">
        <w:t xml:space="preserve"> </w:t>
      </w:r>
      <w:r w:rsidR="00151405" w:rsidRPr="00AF39EB">
        <w:t>и</w:t>
      </w:r>
      <w:r w:rsidR="00162AA1" w:rsidRPr="00AF39EB">
        <w:t xml:space="preserve"> другим нормативным требованиям, установленным з</w:t>
      </w:r>
      <w:r w:rsidR="00151405" w:rsidRPr="00AF39EB">
        <w:t>аконодательств</w:t>
      </w:r>
      <w:r w:rsidR="00162AA1" w:rsidRPr="00AF39EB">
        <w:t>ом</w:t>
      </w:r>
      <w:r w:rsidR="00151405" w:rsidRPr="00AF39EB">
        <w:t xml:space="preserve"> Республики Казахстан</w:t>
      </w:r>
      <w:r w:rsidR="00E14768" w:rsidRPr="00AF39EB">
        <w:t>,</w:t>
      </w:r>
      <w:r w:rsidR="00151405" w:rsidRPr="00AF39EB">
        <w:t xml:space="preserve"> и подтверждат</w:t>
      </w:r>
      <w:r w:rsidR="00162AA1" w:rsidRPr="00AF39EB">
        <w:t>ь</w:t>
      </w:r>
      <w:r w:rsidR="00151405" w:rsidRPr="00AF39EB">
        <w:t>ся сертификатами качества</w:t>
      </w:r>
      <w:r w:rsidR="00E14768" w:rsidRPr="00AF39EB">
        <w:t>. Н</w:t>
      </w:r>
      <w:r w:rsidR="00162AA1" w:rsidRPr="00AF39EB">
        <w:t xml:space="preserve">а </w:t>
      </w:r>
      <w:r w:rsidR="00EE789F" w:rsidRPr="00AF39EB">
        <w:t>Товар</w:t>
      </w:r>
      <w:r w:rsidR="00162AA1" w:rsidRPr="00AF39EB">
        <w:t>, подлежащ</w:t>
      </w:r>
      <w:r w:rsidRPr="00AF39EB">
        <w:t>ий</w:t>
      </w:r>
      <w:r w:rsidR="00162AA1" w:rsidRPr="00AF39EB">
        <w:t xml:space="preserve"> обязательной сертификации в соответствии с законодательством Республики Казахстан</w:t>
      </w:r>
      <w:r w:rsidR="00E14768" w:rsidRPr="00AF39EB">
        <w:t>, предоставление сертификата соответствия является обязательным.</w:t>
      </w:r>
    </w:p>
    <w:p w14:paraId="1C79B590" w14:textId="77777777" w:rsidR="004325BF" w:rsidRPr="00AF39EB" w:rsidRDefault="004325BF" w:rsidP="00AF39EB">
      <w:pPr>
        <w:ind w:firstLine="567"/>
        <w:jc w:val="both"/>
      </w:pPr>
      <w:r w:rsidRPr="00AF39EB">
        <w:t>5</w:t>
      </w:r>
      <w:r w:rsidR="00151405" w:rsidRPr="00AF39EB">
        <w:t>.2</w:t>
      </w:r>
      <w:r w:rsidR="00211BE9" w:rsidRPr="00AF39EB">
        <w:t>.</w:t>
      </w:r>
      <w:r w:rsidR="00B40EFA" w:rsidRPr="00AF39EB">
        <w:t xml:space="preserve"> </w:t>
      </w:r>
      <w:r w:rsidR="00151405" w:rsidRPr="00AF39EB">
        <w:t>Поставщик предоставляет гарантию на поставляем</w:t>
      </w:r>
      <w:r w:rsidR="0041647E">
        <w:t>ый</w:t>
      </w:r>
      <w:r w:rsidR="00151405" w:rsidRPr="00AF39EB">
        <w:t xml:space="preserve"> </w:t>
      </w:r>
      <w:r w:rsidR="00EE789F" w:rsidRPr="00AF39EB">
        <w:t>Товар</w:t>
      </w:r>
      <w:bookmarkStart w:id="2" w:name="_Hlk44483964"/>
      <w:r w:rsidR="00B5128D" w:rsidRPr="00AF39EB">
        <w:t xml:space="preserve"> </w:t>
      </w:r>
      <w:r w:rsidR="00162AA1" w:rsidRPr="00AF39EB">
        <w:t>продолжительностью</w:t>
      </w:r>
      <w:r w:rsidR="00B40EFA" w:rsidRPr="00AF39EB">
        <w:t>:</w:t>
      </w:r>
      <w:r w:rsidR="00162AA1" w:rsidRPr="00AF39EB">
        <w:t xml:space="preserve"> </w:t>
      </w:r>
      <w:r w:rsidR="00B40EFA" w:rsidRPr="00AF39EB">
        <w:t xml:space="preserve"> </w:t>
      </w:r>
    </w:p>
    <w:p w14:paraId="04370BA4" w14:textId="77777777" w:rsidR="00151405" w:rsidRPr="00AF39EB" w:rsidRDefault="00B40EFA" w:rsidP="00AF39EB">
      <w:pPr>
        <w:ind w:firstLine="567"/>
        <w:jc w:val="both"/>
      </w:pPr>
      <w:r w:rsidRPr="00AF39EB">
        <w:t xml:space="preserve">- при хранении Товара - </w:t>
      </w:r>
      <w:r w:rsidR="00AE027D" w:rsidRPr="00AF39EB">
        <w:t>24</w:t>
      </w:r>
      <w:r w:rsidR="00162AA1" w:rsidRPr="00AF39EB">
        <w:t xml:space="preserve"> (</w:t>
      </w:r>
      <w:r w:rsidR="00947418" w:rsidRPr="00AF39EB">
        <w:t>дв</w:t>
      </w:r>
      <w:r w:rsidR="00AE027D" w:rsidRPr="00AF39EB">
        <w:t>адцать четыре</w:t>
      </w:r>
      <w:r w:rsidR="00162AA1" w:rsidRPr="00AF39EB">
        <w:t>)</w:t>
      </w:r>
      <w:r w:rsidR="00151405" w:rsidRPr="00AF39EB">
        <w:t xml:space="preserve"> месяц</w:t>
      </w:r>
      <w:r w:rsidR="00AE027D" w:rsidRPr="00AF39EB">
        <w:t>а</w:t>
      </w:r>
      <w:r w:rsidR="00151405" w:rsidRPr="00AF39EB">
        <w:t xml:space="preserve"> </w:t>
      </w:r>
      <w:r w:rsidR="00AE027D" w:rsidRPr="00AF39EB">
        <w:t xml:space="preserve">с момента </w:t>
      </w:r>
      <w:r w:rsidR="00947418" w:rsidRPr="00AF39EB">
        <w:t>поставки</w:t>
      </w:r>
      <w:r w:rsidR="00465EDB" w:rsidRPr="00AF39EB">
        <w:t xml:space="preserve"> </w:t>
      </w:r>
      <w:r w:rsidR="00EE789F" w:rsidRPr="00AF39EB">
        <w:t>Товара</w:t>
      </w:r>
      <w:r w:rsidR="00465EDB" w:rsidRPr="00AF39EB">
        <w:t xml:space="preserve"> Покупателю</w:t>
      </w:r>
      <w:r w:rsidRPr="00AF39EB">
        <w:t>;</w:t>
      </w:r>
    </w:p>
    <w:p w14:paraId="4EC63A24" w14:textId="77777777" w:rsidR="00B40EFA" w:rsidRPr="00AF39EB" w:rsidRDefault="00B40EFA" w:rsidP="00AF39EB">
      <w:pPr>
        <w:ind w:firstLine="567"/>
        <w:jc w:val="both"/>
      </w:pPr>
      <w:r w:rsidRPr="00AF39EB">
        <w:t>-</w:t>
      </w:r>
      <w:r w:rsidR="00557C18">
        <w:t xml:space="preserve"> </w:t>
      </w:r>
      <w:r w:rsidRPr="00AF39EB">
        <w:t>при эксплуатации Товара</w:t>
      </w:r>
      <w:r w:rsidR="00557C18">
        <w:t xml:space="preserve"> - </w:t>
      </w:r>
      <w:r w:rsidRPr="00AF39EB">
        <w:t>12 (двенадцат</w:t>
      </w:r>
      <w:r w:rsidR="00557C18">
        <w:t>ь</w:t>
      </w:r>
      <w:r w:rsidRPr="00AF39EB">
        <w:t>) месяцев с момента поставки Товара Покупателю.</w:t>
      </w:r>
    </w:p>
    <w:p w14:paraId="25B14D53" w14:textId="77777777" w:rsidR="00B40EFA" w:rsidRPr="00AF39EB" w:rsidRDefault="00B40EFA" w:rsidP="00AF39EB">
      <w:pPr>
        <w:ind w:firstLine="567"/>
        <w:jc w:val="both"/>
      </w:pPr>
      <w:r w:rsidRPr="00AF39EB">
        <w:t xml:space="preserve">Период гарантийного срока может быть изменен Поставщиком, при этом он указывается в Спецификации к Договору в отношении соответствующей поставки Товара.  </w:t>
      </w:r>
    </w:p>
    <w:bookmarkEnd w:id="2"/>
    <w:p w14:paraId="1DF01F41" w14:textId="77777777" w:rsidR="00465EDB" w:rsidRPr="00AF39EB" w:rsidRDefault="004325BF" w:rsidP="00AF39EB">
      <w:pPr>
        <w:ind w:firstLine="567"/>
        <w:jc w:val="both"/>
      </w:pPr>
      <w:r w:rsidRPr="00AF39EB">
        <w:t>5</w:t>
      </w:r>
      <w:r w:rsidR="00465EDB" w:rsidRPr="00AF39EB">
        <w:t xml:space="preserve">.3. Гарантия Поставщика не распространяется на дефекты, явившиеся следствием нарушения Покупателем правил </w:t>
      </w:r>
      <w:r w:rsidR="004D2750" w:rsidRPr="00AF39EB">
        <w:t>погрузки/</w:t>
      </w:r>
      <w:r w:rsidR="00465EDB" w:rsidRPr="00AF39EB">
        <w:t>разгрузки, транспортировки</w:t>
      </w:r>
      <w:r w:rsidR="004525B6" w:rsidRPr="00AF39EB">
        <w:t>, складирования</w:t>
      </w:r>
      <w:r w:rsidR="002E27D9" w:rsidRPr="00AF39EB">
        <w:t xml:space="preserve">, хранения, монтажа и эксплуатации </w:t>
      </w:r>
      <w:r w:rsidR="00F87827" w:rsidRPr="00AF39EB">
        <w:t>Товара.</w:t>
      </w:r>
    </w:p>
    <w:p w14:paraId="1FEBB9A3" w14:textId="77777777" w:rsidR="00104F2D" w:rsidRDefault="00104F2D" w:rsidP="00AF39EB">
      <w:pPr>
        <w:ind w:firstLine="567"/>
        <w:jc w:val="center"/>
      </w:pPr>
    </w:p>
    <w:p w14:paraId="313D5E75" w14:textId="77777777" w:rsidR="00151405" w:rsidRPr="00AF39EB" w:rsidRDefault="004325BF" w:rsidP="00AF39EB">
      <w:pPr>
        <w:ind w:firstLine="567"/>
        <w:jc w:val="center"/>
        <w:rPr>
          <w:b/>
        </w:rPr>
      </w:pPr>
      <w:r w:rsidRPr="00AF39EB">
        <w:rPr>
          <w:b/>
        </w:rPr>
        <w:t>6</w:t>
      </w:r>
      <w:r w:rsidR="00151405" w:rsidRPr="00AF39EB">
        <w:rPr>
          <w:b/>
        </w:rPr>
        <w:t>. Упаковка и маркировка</w:t>
      </w:r>
    </w:p>
    <w:p w14:paraId="1A5D89D8" w14:textId="77777777" w:rsidR="008C0FAC" w:rsidRPr="00AF39EB" w:rsidRDefault="004325BF" w:rsidP="00AF39EB">
      <w:pPr>
        <w:pStyle w:val="a5"/>
        <w:ind w:firstLine="567"/>
        <w:jc w:val="both"/>
        <w:rPr>
          <w:rFonts w:ascii="Times New Roman" w:hAnsi="Times New Roman"/>
          <w:sz w:val="24"/>
          <w:szCs w:val="24"/>
        </w:rPr>
      </w:pPr>
      <w:r w:rsidRPr="00AF39EB">
        <w:rPr>
          <w:rFonts w:ascii="Times New Roman" w:hAnsi="Times New Roman"/>
          <w:sz w:val="24"/>
          <w:szCs w:val="24"/>
        </w:rPr>
        <w:t>6</w:t>
      </w:r>
      <w:r w:rsidR="008C0FAC" w:rsidRPr="00AF39EB">
        <w:rPr>
          <w:rFonts w:ascii="Times New Roman" w:hAnsi="Times New Roman"/>
          <w:sz w:val="24"/>
          <w:szCs w:val="24"/>
        </w:rPr>
        <w:t xml:space="preserve">.1. Упаковка должна обеспечить полную сохранность </w:t>
      </w:r>
      <w:r w:rsidR="00EE789F" w:rsidRPr="00AF39EB">
        <w:rPr>
          <w:rFonts w:ascii="Times New Roman" w:hAnsi="Times New Roman"/>
          <w:sz w:val="24"/>
          <w:szCs w:val="24"/>
        </w:rPr>
        <w:t>Товара</w:t>
      </w:r>
      <w:r w:rsidR="008C0FAC" w:rsidRPr="00AF39EB">
        <w:rPr>
          <w:rFonts w:ascii="Times New Roman" w:hAnsi="Times New Roman"/>
          <w:sz w:val="24"/>
          <w:szCs w:val="24"/>
        </w:rPr>
        <w:t xml:space="preserve"> при транспортировке всеми видами транспорта, включая погрузку и разгрузку, и соответствовать ГОСТам, СТ и ТУ.</w:t>
      </w:r>
    </w:p>
    <w:p w14:paraId="117DE70F" w14:textId="77777777" w:rsidR="00373AB4" w:rsidRPr="00AF39EB" w:rsidRDefault="004325BF" w:rsidP="00AF39EB">
      <w:pPr>
        <w:ind w:firstLine="567"/>
        <w:jc w:val="both"/>
      </w:pPr>
      <w:r w:rsidRPr="00AF39EB">
        <w:t>6</w:t>
      </w:r>
      <w:r w:rsidR="008C0FAC" w:rsidRPr="00AF39EB">
        <w:t xml:space="preserve">.2. </w:t>
      </w:r>
      <w:r w:rsidR="00733FEA" w:rsidRPr="00AF39EB">
        <w:t xml:space="preserve"> </w:t>
      </w:r>
      <w:r w:rsidR="00373AB4" w:rsidRPr="00AF39EB">
        <w:t>Маркировка Товара производится в соответствии с каталогом ТОО «АСПМК-519»</w:t>
      </w:r>
      <w:r w:rsidR="00C97FAF" w:rsidRPr="00AF39EB">
        <w:t xml:space="preserve"> либо в соответстви</w:t>
      </w:r>
      <w:r w:rsidR="00334E21">
        <w:t>и</w:t>
      </w:r>
      <w:r w:rsidR="00C97FAF" w:rsidRPr="00AF39EB">
        <w:t xml:space="preserve"> с согласованными Сторонами чертежами на изготовление Товара.</w:t>
      </w:r>
    </w:p>
    <w:p w14:paraId="2615D7C8" w14:textId="77777777" w:rsidR="00E3668A" w:rsidRPr="00AF39EB" w:rsidRDefault="004325BF" w:rsidP="00AF39EB">
      <w:pPr>
        <w:ind w:firstLine="567"/>
        <w:jc w:val="both"/>
      </w:pPr>
      <w:r w:rsidRPr="00AF39EB">
        <w:t>6</w:t>
      </w:r>
      <w:r w:rsidR="008C0FAC" w:rsidRPr="00AF39EB">
        <w:t>.3.</w:t>
      </w:r>
      <w:r w:rsidR="009515EF" w:rsidRPr="00AF39EB">
        <w:t xml:space="preserve"> При поставке Товара с использованием турникетных устройств Покупатель</w:t>
      </w:r>
      <w:r w:rsidR="00EB2348" w:rsidRPr="00AF39EB">
        <w:t xml:space="preserve"> (Грузополучатель)</w:t>
      </w:r>
      <w:r w:rsidR="009515EF" w:rsidRPr="00AF39EB">
        <w:t xml:space="preserve"> обязан произвести их возврат Поставщику путем погрузки одного комплекта порожнего турникетного устройства на одну платформу и оформив документ на перевозку железнодорожным транспортом своими силами и за свой счет в течении 3 (трех) суток с </w:t>
      </w:r>
      <w:r w:rsidR="009515EF" w:rsidRPr="00AF39EB">
        <w:lastRenderedPageBreak/>
        <w:t>момента поступления Товара на станцию назначения, с обязательным уведомлением Поставщика об отгрузке турникетных устройств и предоставлением копий отгрузочных документов по факсимильной связи или электронной почте</w:t>
      </w:r>
      <w:r w:rsidR="007E4127" w:rsidRPr="00AF39EB">
        <w:t>, а также качественных фотографий, на которых явно видн</w:t>
      </w:r>
      <w:r w:rsidR="00334E21">
        <w:t>о</w:t>
      </w:r>
      <w:r w:rsidR="007E4127" w:rsidRPr="00AF39EB">
        <w:t xml:space="preserve"> погруженн</w:t>
      </w:r>
      <w:r w:rsidRPr="00AF39EB">
        <w:t>ое</w:t>
      </w:r>
      <w:r w:rsidR="007E4127" w:rsidRPr="00AF39EB">
        <w:t xml:space="preserve"> на </w:t>
      </w:r>
      <w:r w:rsidR="00BA0B29" w:rsidRPr="00AF39EB">
        <w:t>платформу</w:t>
      </w:r>
      <w:r w:rsidR="007E4127" w:rsidRPr="00AF39EB">
        <w:t xml:space="preserve"> турникет</w:t>
      </w:r>
      <w:r w:rsidRPr="00AF39EB">
        <w:t>ное устройство</w:t>
      </w:r>
      <w:r w:rsidR="009515EF" w:rsidRPr="00AF39EB">
        <w:t>. Стоимость железнодорожного тарифа и тарифа оператора (аренда вагона ПВ) оплачивает Поставщик. Для подтверждения провозной платы Поставщик направляет Покупателю инструкцию с указанием плательщиков.</w:t>
      </w:r>
    </w:p>
    <w:p w14:paraId="2F03E960" w14:textId="77777777" w:rsidR="006953AF" w:rsidRPr="00AF39EB" w:rsidRDefault="006953AF" w:rsidP="00AF39EB">
      <w:pPr>
        <w:pStyle w:val="1"/>
        <w:tabs>
          <w:tab w:val="left" w:pos="993"/>
        </w:tabs>
        <w:ind w:firstLine="709"/>
        <w:rPr>
          <w:kern w:val="0"/>
          <w:sz w:val="24"/>
          <w:szCs w:val="24"/>
          <w:lang w:eastAsia="ru-RU"/>
        </w:rPr>
      </w:pPr>
      <w:r w:rsidRPr="00AF39EB">
        <w:rPr>
          <w:kern w:val="0"/>
          <w:sz w:val="24"/>
          <w:szCs w:val="24"/>
          <w:lang w:eastAsia="ru-RU"/>
        </w:rPr>
        <w:t xml:space="preserve">Покупатель (Грузополучатель) обязан обеспечить правильность оформления документов для возврата </w:t>
      </w:r>
      <w:r w:rsidR="00EB2348" w:rsidRPr="00AF39EB">
        <w:rPr>
          <w:kern w:val="0"/>
          <w:sz w:val="24"/>
          <w:szCs w:val="24"/>
          <w:lang w:eastAsia="ru-RU"/>
        </w:rPr>
        <w:t>турникетных устройств</w:t>
      </w:r>
      <w:r w:rsidRPr="00AF39EB">
        <w:rPr>
          <w:kern w:val="0"/>
          <w:sz w:val="24"/>
          <w:szCs w:val="24"/>
          <w:lang w:eastAsia="ru-RU"/>
        </w:rPr>
        <w:t xml:space="preserve"> в адрес </w:t>
      </w:r>
      <w:r w:rsidR="00EB2348" w:rsidRPr="00AF39EB">
        <w:rPr>
          <w:kern w:val="0"/>
          <w:sz w:val="24"/>
          <w:szCs w:val="24"/>
          <w:lang w:eastAsia="ru-RU"/>
        </w:rPr>
        <w:t>Поставщика</w:t>
      </w:r>
      <w:r w:rsidRPr="00AF39EB">
        <w:rPr>
          <w:kern w:val="0"/>
          <w:sz w:val="24"/>
          <w:szCs w:val="24"/>
          <w:lang w:eastAsia="ru-RU"/>
        </w:rPr>
        <w:t xml:space="preserve">, в соответствии с действующим законодательством РК и предоставленных </w:t>
      </w:r>
      <w:r w:rsidR="00EB2348" w:rsidRPr="00AF39EB">
        <w:rPr>
          <w:kern w:val="0"/>
          <w:sz w:val="24"/>
          <w:szCs w:val="24"/>
          <w:lang w:eastAsia="ru-RU"/>
        </w:rPr>
        <w:t>Поставщиком</w:t>
      </w:r>
      <w:r w:rsidRPr="00AF39EB">
        <w:rPr>
          <w:kern w:val="0"/>
          <w:sz w:val="24"/>
          <w:szCs w:val="24"/>
          <w:lang w:eastAsia="ru-RU"/>
        </w:rPr>
        <w:t xml:space="preserve"> данных. В случае неправильного оформления документов на возврат </w:t>
      </w:r>
      <w:r w:rsidR="00EB2348" w:rsidRPr="00AF39EB">
        <w:rPr>
          <w:kern w:val="0"/>
          <w:sz w:val="24"/>
          <w:szCs w:val="24"/>
          <w:lang w:eastAsia="ru-RU"/>
        </w:rPr>
        <w:t>турникетных устройств</w:t>
      </w:r>
      <w:r w:rsidRPr="00AF39EB">
        <w:rPr>
          <w:kern w:val="0"/>
          <w:sz w:val="24"/>
          <w:szCs w:val="24"/>
          <w:lang w:eastAsia="ru-RU"/>
        </w:rPr>
        <w:t xml:space="preserve">, дополнительные расходы, возникшие у </w:t>
      </w:r>
      <w:r w:rsidR="00EB2348" w:rsidRPr="00AF39EB">
        <w:rPr>
          <w:kern w:val="0"/>
          <w:sz w:val="24"/>
          <w:szCs w:val="24"/>
          <w:lang w:eastAsia="ru-RU"/>
        </w:rPr>
        <w:t>Поставщика</w:t>
      </w:r>
      <w:r w:rsidRPr="00AF39EB">
        <w:rPr>
          <w:kern w:val="0"/>
          <w:sz w:val="24"/>
          <w:szCs w:val="24"/>
          <w:lang w:eastAsia="ru-RU"/>
        </w:rPr>
        <w:t xml:space="preserve"> по вин</w:t>
      </w:r>
      <w:r w:rsidR="00334E21">
        <w:rPr>
          <w:kern w:val="0"/>
          <w:sz w:val="24"/>
          <w:szCs w:val="24"/>
          <w:lang w:eastAsia="ru-RU"/>
        </w:rPr>
        <w:t>е Покупателя (Грузополучателя),</w:t>
      </w:r>
      <w:r w:rsidRPr="00AF39EB">
        <w:rPr>
          <w:kern w:val="0"/>
          <w:sz w:val="24"/>
          <w:szCs w:val="24"/>
          <w:lang w:eastAsia="ru-RU"/>
        </w:rPr>
        <w:t xml:space="preserve"> подлежат возмещению Покупателем.</w:t>
      </w:r>
    </w:p>
    <w:p w14:paraId="441CD9EC" w14:textId="77777777" w:rsidR="003F33DC" w:rsidRPr="00AF39EB" w:rsidRDefault="004325BF" w:rsidP="00AF39EB">
      <w:pPr>
        <w:ind w:firstLine="567"/>
        <w:jc w:val="both"/>
      </w:pPr>
      <w:r w:rsidRPr="00AF39EB">
        <w:t>6</w:t>
      </w:r>
      <w:r w:rsidR="00AD1749" w:rsidRPr="00AF39EB">
        <w:t xml:space="preserve">.4. </w:t>
      </w:r>
      <w:r w:rsidR="00A24170" w:rsidRPr="00AF39EB">
        <w:t>Датой возврата турникет</w:t>
      </w:r>
      <w:r w:rsidRPr="00AF39EB">
        <w:t>ного устройств</w:t>
      </w:r>
      <w:r w:rsidR="00A24170" w:rsidRPr="00AF39EB">
        <w:t>а считается дата, указанная в штемпеле железнодорожной станции отправления Покупателя</w:t>
      </w:r>
      <w:r w:rsidR="002E6C5A" w:rsidRPr="00AF39EB">
        <w:t>/Грузополучателя</w:t>
      </w:r>
      <w:r w:rsidR="00A24170" w:rsidRPr="00AF39EB">
        <w:t xml:space="preserve"> на железнодорожной квитанции о приёме груза к перевозке – при отгрузках железнодорожным транспортом </w:t>
      </w:r>
      <w:r w:rsidR="003F33DC" w:rsidRPr="00AF39EB">
        <w:t xml:space="preserve">и дата поступления </w:t>
      </w:r>
      <w:r w:rsidR="001C5F24" w:rsidRPr="00AF39EB">
        <w:t xml:space="preserve">турникетного устройства </w:t>
      </w:r>
      <w:r w:rsidR="003F33DC" w:rsidRPr="00AF39EB">
        <w:t>на склад Поставщика (грузоотправителя)</w:t>
      </w:r>
      <w:r w:rsidR="00894FC7" w:rsidRPr="00AF39EB">
        <w:t xml:space="preserve"> </w:t>
      </w:r>
      <w:r w:rsidR="003F33DC" w:rsidRPr="00AF39EB">
        <w:t>- при возврате автомобильным транспортом.</w:t>
      </w:r>
    </w:p>
    <w:p w14:paraId="21E1089B" w14:textId="77777777" w:rsidR="00281D66" w:rsidRPr="00AF39EB" w:rsidRDefault="004325BF" w:rsidP="00AF39EB">
      <w:pPr>
        <w:ind w:firstLine="567"/>
        <w:jc w:val="both"/>
      </w:pPr>
      <w:r w:rsidRPr="00AF39EB">
        <w:t>6</w:t>
      </w:r>
      <w:r w:rsidR="00AD1749" w:rsidRPr="00AF39EB">
        <w:t xml:space="preserve">.5. </w:t>
      </w:r>
      <w:r w:rsidR="00281D66" w:rsidRPr="00AF39EB">
        <w:t xml:space="preserve">За несвоевременность возврата либо не возврат </w:t>
      </w:r>
      <w:r w:rsidR="001C5F24" w:rsidRPr="00AF39EB">
        <w:t>турникетного устройства</w:t>
      </w:r>
      <w:r w:rsidR="00B40EFA" w:rsidRPr="00AF39EB">
        <w:t>, а также неоплату соответствующих отправке турникет</w:t>
      </w:r>
      <w:r w:rsidRPr="00AF39EB">
        <w:t>ного устройств</w:t>
      </w:r>
      <w:r w:rsidR="00B40EFA" w:rsidRPr="00AF39EB">
        <w:t>а платежей</w:t>
      </w:r>
      <w:r w:rsidR="00281D66" w:rsidRPr="00AF39EB">
        <w:t xml:space="preserve"> по настоящему </w:t>
      </w:r>
      <w:r w:rsidR="00E4587B" w:rsidRPr="00AF39EB">
        <w:t>Договор</w:t>
      </w:r>
      <w:r w:rsidR="00281D66" w:rsidRPr="00AF39EB">
        <w:t xml:space="preserve">у третьими лицами (грузополучатели/грузоотправители, экспедиторы и пр.), уполномоченными на то Покупателем, ответственность перед Поставщиком </w:t>
      </w:r>
      <w:r w:rsidR="00BA523A" w:rsidRPr="00AF39EB">
        <w:t>несёт</w:t>
      </w:r>
      <w:r w:rsidR="00281D66" w:rsidRPr="00AF39EB">
        <w:t xml:space="preserve"> Покупате</w:t>
      </w:r>
      <w:r w:rsidR="00210A0C" w:rsidRPr="00AF39EB">
        <w:t>л</w:t>
      </w:r>
      <w:r w:rsidR="00281D66" w:rsidRPr="00AF39EB">
        <w:t>ь</w:t>
      </w:r>
      <w:r w:rsidR="00A376CF" w:rsidRPr="00AF39EB">
        <w:t>.</w:t>
      </w:r>
    </w:p>
    <w:p w14:paraId="5113DBEE" w14:textId="77777777" w:rsidR="001C32F5" w:rsidRPr="00AF39EB" w:rsidRDefault="004325BF" w:rsidP="00334E21">
      <w:pPr>
        <w:ind w:firstLine="567"/>
        <w:jc w:val="both"/>
      </w:pPr>
      <w:r w:rsidRPr="00AF39EB">
        <w:t>6</w:t>
      </w:r>
      <w:r w:rsidR="00D47084" w:rsidRPr="00AF39EB">
        <w:t>.6.</w:t>
      </w:r>
      <w:r w:rsidR="00375559" w:rsidRPr="00AF39EB">
        <w:t xml:space="preserve"> </w:t>
      </w:r>
      <w:r w:rsidR="001C32F5" w:rsidRPr="00AF39EB">
        <w:t xml:space="preserve">При заполнении железнодорожной накладной на возврат турникетного устройства </w:t>
      </w:r>
      <w:r w:rsidR="00A376CF" w:rsidRPr="00AF39EB">
        <w:t>Покупатель/Грузополучатель либо уполномоченное им лицо</w:t>
      </w:r>
      <w:r w:rsidR="001C32F5" w:rsidRPr="00AF39EB">
        <w:t xml:space="preserve"> </w:t>
      </w:r>
      <w:r w:rsidR="001C32F5" w:rsidRPr="00AF39EB">
        <w:rPr>
          <w:bCs/>
          <w:color w:val="000000"/>
        </w:rPr>
        <w:t>в графе «СВЕДЕНИЯ О ГРУЗЕ» и «ОСОБЫЕ ЗАЯВЛЕНИЯ И ОТМЕТКИ ГРУЗООТПРАВИТЕЛЯ»</w:t>
      </w:r>
      <w:r w:rsidR="00A376CF" w:rsidRPr="00AF39EB">
        <w:rPr>
          <w:bCs/>
          <w:color w:val="000000"/>
        </w:rPr>
        <w:t xml:space="preserve"> обязан </w:t>
      </w:r>
      <w:r w:rsidR="001C32F5" w:rsidRPr="00AF39EB">
        <w:t>указать:</w:t>
      </w:r>
    </w:p>
    <w:p w14:paraId="01E90717" w14:textId="77777777" w:rsidR="001C32F5" w:rsidRPr="00AF39EB" w:rsidRDefault="001C32F5" w:rsidP="00AF39EB">
      <w:pPr>
        <w:ind w:firstLine="567"/>
        <w:jc w:val="both"/>
        <w:rPr>
          <w:bCs/>
          <w:color w:val="000000"/>
        </w:rPr>
      </w:pPr>
      <w:r w:rsidRPr="00AF39EB">
        <w:t>- при поставке 6, 8, 10, 12 и 16 стоек СК: «ЕТСНГ 693176, ГНГ 99490000. Турникетное устройство 1 (один) комплект</w:t>
      </w:r>
      <w:r w:rsidRPr="00AF39EB">
        <w:rPr>
          <w:bCs/>
          <w:color w:val="000000"/>
        </w:rPr>
        <w:t xml:space="preserve"> (рамная плита-2 штук</w:t>
      </w:r>
      <w:r w:rsidR="00334E21">
        <w:rPr>
          <w:bCs/>
          <w:color w:val="000000"/>
        </w:rPr>
        <w:t>и</w:t>
      </w:r>
      <w:r w:rsidRPr="00AF39EB">
        <w:rPr>
          <w:bCs/>
          <w:color w:val="000000"/>
        </w:rPr>
        <w:t>, бандаж-8 штук, растяжечная цепь-8 штук). Вес 10800</w:t>
      </w:r>
      <w:r w:rsidR="00A376CF" w:rsidRPr="00AF39EB">
        <w:rPr>
          <w:bCs/>
          <w:color w:val="000000"/>
        </w:rPr>
        <w:t xml:space="preserve"> </w:t>
      </w:r>
      <w:r w:rsidRPr="00AF39EB">
        <w:rPr>
          <w:bCs/>
          <w:color w:val="000000"/>
        </w:rPr>
        <w:t>кг</w:t>
      </w:r>
      <w:r w:rsidR="00334E21">
        <w:rPr>
          <w:bCs/>
          <w:color w:val="000000"/>
        </w:rPr>
        <w:t>»</w:t>
      </w:r>
      <w:r w:rsidR="00A376CF" w:rsidRPr="00AF39EB">
        <w:rPr>
          <w:bCs/>
          <w:color w:val="000000"/>
        </w:rPr>
        <w:t>;</w:t>
      </w:r>
    </w:p>
    <w:p w14:paraId="63C1B7B9" w14:textId="77777777" w:rsidR="001C32F5" w:rsidRPr="00AF39EB" w:rsidRDefault="001C32F5" w:rsidP="00AF39EB">
      <w:pPr>
        <w:ind w:firstLine="567"/>
        <w:jc w:val="both"/>
        <w:rPr>
          <w:b/>
          <w:i/>
          <w:color w:val="FF0000"/>
        </w:rPr>
      </w:pPr>
      <w:r w:rsidRPr="00AF39EB">
        <w:t>- при поставке 18 стоек СК: «ЕТСНГ 693176, ГНГ 99490000. Ту</w:t>
      </w:r>
      <w:r w:rsidR="003C7D84" w:rsidRPr="00AF39EB">
        <w:t>рникетное устройство 1(один) к</w:t>
      </w:r>
      <w:r w:rsidRPr="00AF39EB">
        <w:t>омплект</w:t>
      </w:r>
      <w:r w:rsidRPr="00AF39EB">
        <w:rPr>
          <w:bCs/>
          <w:color w:val="000000"/>
        </w:rPr>
        <w:t xml:space="preserve"> (рамная плита-2 штук</w:t>
      </w:r>
      <w:r w:rsidR="00334E21">
        <w:rPr>
          <w:bCs/>
          <w:color w:val="000000"/>
        </w:rPr>
        <w:t>и</w:t>
      </w:r>
      <w:r w:rsidRPr="00AF39EB">
        <w:rPr>
          <w:bCs/>
          <w:color w:val="000000"/>
        </w:rPr>
        <w:t>, бандаж-10 штук, растяжечная цепь-8 штук). Вес 1</w:t>
      </w:r>
      <w:r w:rsidR="00E858B0" w:rsidRPr="00AF39EB">
        <w:rPr>
          <w:bCs/>
          <w:color w:val="000000"/>
        </w:rPr>
        <w:t>1000</w:t>
      </w:r>
      <w:r w:rsidR="00A376CF" w:rsidRPr="00AF39EB">
        <w:rPr>
          <w:bCs/>
          <w:color w:val="000000"/>
        </w:rPr>
        <w:t xml:space="preserve"> </w:t>
      </w:r>
      <w:r w:rsidRPr="00AF39EB">
        <w:rPr>
          <w:bCs/>
          <w:color w:val="000000"/>
        </w:rPr>
        <w:t>кг</w:t>
      </w:r>
      <w:r w:rsidR="00334E21">
        <w:rPr>
          <w:bCs/>
          <w:color w:val="000000"/>
        </w:rPr>
        <w:t>»</w:t>
      </w:r>
      <w:r w:rsidR="003C7D84" w:rsidRPr="00AF39EB">
        <w:rPr>
          <w:bCs/>
          <w:color w:val="000000"/>
        </w:rPr>
        <w:t>.</w:t>
      </w:r>
    </w:p>
    <w:p w14:paraId="19B22128" w14:textId="77777777" w:rsidR="008C0FAC" w:rsidRPr="00AF39EB" w:rsidRDefault="004325BF" w:rsidP="00AF39EB">
      <w:pPr>
        <w:ind w:firstLine="567"/>
        <w:jc w:val="both"/>
      </w:pPr>
      <w:r w:rsidRPr="00AF39EB">
        <w:t>6</w:t>
      </w:r>
      <w:r w:rsidR="00636019" w:rsidRPr="00AF39EB">
        <w:t>.7</w:t>
      </w:r>
      <w:r w:rsidR="008C0FAC" w:rsidRPr="00AF39EB">
        <w:t xml:space="preserve">. </w:t>
      </w:r>
      <w:r w:rsidR="00A376CF" w:rsidRPr="00AF39EB">
        <w:t>За просрочку возврата турникет</w:t>
      </w:r>
      <w:r w:rsidRPr="00AF39EB">
        <w:t>ных устр</w:t>
      </w:r>
      <w:r w:rsidR="00A376CF" w:rsidRPr="00AF39EB">
        <w:t>о</w:t>
      </w:r>
      <w:r w:rsidRPr="00AF39EB">
        <w:t>йст</w:t>
      </w:r>
      <w:r w:rsidR="00A376CF" w:rsidRPr="00AF39EB">
        <w:t xml:space="preserve">в Покупатель, в течение 10 (десяти) рабочих дней </w:t>
      </w:r>
      <w:r w:rsidR="0041647E">
        <w:t>от</w:t>
      </w:r>
      <w:r w:rsidR="00A376CF" w:rsidRPr="00AF39EB">
        <w:t xml:space="preserve"> даты получения от Поставщика письменного требования, оплачивает Поставщику неустойку в размере 5000 (пяти тысяч) тенге за каждый день просрочки.</w:t>
      </w:r>
    </w:p>
    <w:p w14:paraId="61AECA0E" w14:textId="1508FD49" w:rsidR="008C0FAC" w:rsidRPr="00AF39EB" w:rsidRDefault="004325BF" w:rsidP="00AF39EB">
      <w:pPr>
        <w:shd w:val="clear" w:color="auto" w:fill="FFFFFF"/>
        <w:ind w:firstLine="567"/>
        <w:jc w:val="both"/>
      </w:pPr>
      <w:r w:rsidRPr="00AF39EB">
        <w:t>6</w:t>
      </w:r>
      <w:r w:rsidR="00A826B9" w:rsidRPr="00AF39EB">
        <w:t>.8</w:t>
      </w:r>
      <w:r w:rsidR="008C0FAC" w:rsidRPr="00AF39EB">
        <w:t xml:space="preserve">. В случае </w:t>
      </w:r>
      <w:r w:rsidR="00905169" w:rsidRPr="00AF39EB">
        <w:t>невозврата</w:t>
      </w:r>
      <w:r w:rsidR="008C0FAC" w:rsidRPr="00AF39EB">
        <w:t xml:space="preserve"> </w:t>
      </w:r>
      <w:r w:rsidR="001C5F24" w:rsidRPr="00AF39EB">
        <w:t xml:space="preserve">турникетного устройства </w:t>
      </w:r>
      <w:r w:rsidR="007E4127" w:rsidRPr="00AF39EB">
        <w:t xml:space="preserve">Поставщику </w:t>
      </w:r>
      <w:r w:rsidR="008C0FAC" w:rsidRPr="00AF39EB">
        <w:t>(</w:t>
      </w:r>
      <w:r w:rsidR="002368B9" w:rsidRPr="00AF39EB">
        <w:t>в т.ч.</w:t>
      </w:r>
      <w:r w:rsidR="008C0FAC" w:rsidRPr="00AF39EB">
        <w:t xml:space="preserve"> не передачи транспортной организации</w:t>
      </w:r>
      <w:r w:rsidR="007E4127" w:rsidRPr="00AF39EB">
        <w:t xml:space="preserve"> для его доставки Поставщику</w:t>
      </w:r>
      <w:r w:rsidR="008C0FAC" w:rsidRPr="00AF39EB">
        <w:t>)</w:t>
      </w:r>
      <w:r w:rsidR="00731BCF" w:rsidRPr="00AF39EB">
        <w:t xml:space="preserve"> по истечении </w:t>
      </w:r>
      <w:r w:rsidR="00A376CF" w:rsidRPr="00AF39EB">
        <w:t>25</w:t>
      </w:r>
      <w:r w:rsidR="00731BCF" w:rsidRPr="00AF39EB">
        <w:t xml:space="preserve"> (</w:t>
      </w:r>
      <w:r w:rsidR="00A376CF" w:rsidRPr="00AF39EB">
        <w:t>двадцати пяти</w:t>
      </w:r>
      <w:r w:rsidR="00731BCF" w:rsidRPr="00AF39EB">
        <w:t xml:space="preserve">) календарных дней с </w:t>
      </w:r>
      <w:r w:rsidR="00894FC7" w:rsidRPr="00AF39EB">
        <w:t xml:space="preserve">даты </w:t>
      </w:r>
      <w:r w:rsidR="007A0C76" w:rsidRPr="00AF39EB">
        <w:t>прибытия груза на станцию назначения</w:t>
      </w:r>
      <w:r w:rsidR="008C0FAC" w:rsidRPr="00AF39EB">
        <w:t xml:space="preserve">, </w:t>
      </w:r>
      <w:r w:rsidR="002E6C5A" w:rsidRPr="00AF39EB">
        <w:t>турникет</w:t>
      </w:r>
      <w:r w:rsidRPr="00AF39EB">
        <w:t>ное устройство</w:t>
      </w:r>
      <w:r w:rsidR="002E6C5A" w:rsidRPr="00AF39EB">
        <w:t xml:space="preserve"> считается утерянным</w:t>
      </w:r>
      <w:r w:rsidR="007E4127" w:rsidRPr="00AF39EB">
        <w:t>.</w:t>
      </w:r>
    </w:p>
    <w:p w14:paraId="098A62B7" w14:textId="77777777" w:rsidR="008C0FAC" w:rsidRPr="00AF39EB" w:rsidRDefault="004325BF" w:rsidP="00AF39EB">
      <w:pPr>
        <w:shd w:val="clear" w:color="auto" w:fill="FFFFFF"/>
        <w:ind w:firstLine="567"/>
        <w:jc w:val="both"/>
      </w:pPr>
      <w:r w:rsidRPr="00AF39EB">
        <w:t>6</w:t>
      </w:r>
      <w:r w:rsidR="00A826B9" w:rsidRPr="00AF39EB">
        <w:t>.</w:t>
      </w:r>
      <w:r w:rsidR="007E4127" w:rsidRPr="00AF39EB">
        <w:t>9.</w:t>
      </w:r>
      <w:r w:rsidR="008C0FAC" w:rsidRPr="00AF39EB">
        <w:t xml:space="preserve"> </w:t>
      </w:r>
      <w:r w:rsidR="00AB6810" w:rsidRPr="00AF39EB">
        <w:t>В случае утери</w:t>
      </w:r>
      <w:r w:rsidR="007E4127" w:rsidRPr="00AF39EB">
        <w:t>,</w:t>
      </w:r>
      <w:r w:rsidR="00AB6810" w:rsidRPr="00AF39EB">
        <w:t xml:space="preserve"> </w:t>
      </w:r>
      <w:r w:rsidR="0091653F">
        <w:t xml:space="preserve">утраты, </w:t>
      </w:r>
      <w:r w:rsidR="00AB6810" w:rsidRPr="00AF39EB">
        <w:t>не возврата</w:t>
      </w:r>
      <w:r w:rsidR="007E4127" w:rsidRPr="00AF39EB">
        <w:t>, повреждения турникет</w:t>
      </w:r>
      <w:r w:rsidRPr="00AF39EB">
        <w:t>ного устройств</w:t>
      </w:r>
      <w:r w:rsidR="007E4127" w:rsidRPr="00AF39EB">
        <w:t>а и/или</w:t>
      </w:r>
      <w:r w:rsidR="00AB6810" w:rsidRPr="00AF39EB">
        <w:t xml:space="preserve"> какой-либо </w:t>
      </w:r>
      <w:r w:rsidRPr="00AF39EB">
        <w:t xml:space="preserve">его </w:t>
      </w:r>
      <w:r w:rsidR="00AB6810" w:rsidRPr="00AF39EB">
        <w:t xml:space="preserve">детали (в т.ч. не передачи </w:t>
      </w:r>
      <w:r w:rsidR="007E4127" w:rsidRPr="00AF39EB">
        <w:t xml:space="preserve">перевозчику </w:t>
      </w:r>
      <w:r w:rsidR="00AB6810" w:rsidRPr="00AF39EB">
        <w:t>турникетного устройства в полной комплектности)</w:t>
      </w:r>
      <w:r w:rsidR="007E4127" w:rsidRPr="00AF39EB">
        <w:t>,</w:t>
      </w:r>
      <w:r w:rsidR="00AB6810" w:rsidRPr="00AF39EB">
        <w:t xml:space="preserve"> Покупатель обязан возместить Поставщику ве</w:t>
      </w:r>
      <w:r w:rsidR="00334E21">
        <w:t>сь</w:t>
      </w:r>
      <w:r w:rsidR="00AB6810" w:rsidRPr="00AF39EB">
        <w:t xml:space="preserve"> у</w:t>
      </w:r>
      <w:r w:rsidR="00334E21">
        <w:t>щер</w:t>
      </w:r>
      <w:r w:rsidR="00AB6810" w:rsidRPr="00AF39EB">
        <w:t>б, связанны</w:t>
      </w:r>
      <w:r w:rsidR="00334E21">
        <w:t>й</w:t>
      </w:r>
      <w:r w:rsidR="00AB6810" w:rsidRPr="00AF39EB">
        <w:t xml:space="preserve"> с восстановлением</w:t>
      </w:r>
      <w:r w:rsidR="007E4127" w:rsidRPr="00AF39EB">
        <w:t>/приобретением турникет</w:t>
      </w:r>
      <w:r w:rsidR="00375269" w:rsidRPr="00AF39EB">
        <w:t>ного устройств</w:t>
      </w:r>
      <w:r w:rsidR="007E4127" w:rsidRPr="00AF39EB">
        <w:t xml:space="preserve">а либо его </w:t>
      </w:r>
      <w:r w:rsidR="00AB6810" w:rsidRPr="00AF39EB">
        <w:t>детали,</w:t>
      </w:r>
      <w:r w:rsidR="007E4127" w:rsidRPr="00AF39EB">
        <w:t xml:space="preserve"> </w:t>
      </w:r>
      <w:r w:rsidR="00AB6810" w:rsidRPr="00AF39EB">
        <w:t xml:space="preserve">в течение 5 (пяти) рабочих дней с момента предъявления </w:t>
      </w:r>
      <w:r w:rsidR="007E4127" w:rsidRPr="00AF39EB">
        <w:t xml:space="preserve">письменного </w:t>
      </w:r>
      <w:r w:rsidR="00AB6810" w:rsidRPr="00AF39EB">
        <w:t>требования Поставщиком.</w:t>
      </w:r>
    </w:p>
    <w:p w14:paraId="1CF9C1FA" w14:textId="77777777" w:rsidR="004747F9" w:rsidRPr="00AF39EB" w:rsidRDefault="00375269" w:rsidP="00AF39EB">
      <w:pPr>
        <w:shd w:val="clear" w:color="auto" w:fill="FFFFFF"/>
        <w:ind w:firstLine="567"/>
        <w:jc w:val="both"/>
      </w:pPr>
      <w:r w:rsidRPr="00AF39EB">
        <w:t>6</w:t>
      </w:r>
      <w:r w:rsidR="00A826B9" w:rsidRPr="00AF39EB">
        <w:t>.10</w:t>
      </w:r>
      <w:r w:rsidR="004747F9" w:rsidRPr="00AF39EB">
        <w:t xml:space="preserve">. В случае невозврата Покупателем турникетного устройства в установленный </w:t>
      </w:r>
      <w:r w:rsidR="000A45DF" w:rsidRPr="00AF39EB">
        <w:t xml:space="preserve">Договором </w:t>
      </w:r>
      <w:r w:rsidR="004747F9" w:rsidRPr="00AF39EB">
        <w:t>срок</w:t>
      </w:r>
      <w:r w:rsidR="00A53306" w:rsidRPr="00AF39EB">
        <w:t>,</w:t>
      </w:r>
      <w:r w:rsidR="004747F9" w:rsidRPr="00AF39EB">
        <w:t xml:space="preserve"> Поставщик вправе приостановить отгрузку следующей партии </w:t>
      </w:r>
      <w:r w:rsidR="00EE789F" w:rsidRPr="00AF39EB">
        <w:t>Товара</w:t>
      </w:r>
      <w:r w:rsidR="004747F9" w:rsidRPr="00AF39EB">
        <w:t>, доставка которой осуществляется с использованием турникетного устройства.</w:t>
      </w:r>
    </w:p>
    <w:p w14:paraId="34934FD7" w14:textId="77777777" w:rsidR="00564840" w:rsidRPr="00AF39EB" w:rsidRDefault="00375269" w:rsidP="00AF39EB">
      <w:pPr>
        <w:shd w:val="clear" w:color="auto" w:fill="FFFFFF"/>
        <w:ind w:firstLine="567"/>
        <w:jc w:val="both"/>
      </w:pPr>
      <w:r w:rsidRPr="00AF39EB">
        <w:t>6</w:t>
      </w:r>
      <w:r w:rsidR="00564840" w:rsidRPr="00AF39EB">
        <w:t xml:space="preserve">.11. Количество турникетных устройств, используемых для поставки </w:t>
      </w:r>
      <w:r w:rsidR="00EE789F" w:rsidRPr="00AF39EB">
        <w:t>Товара</w:t>
      </w:r>
      <w:r w:rsidR="00564840" w:rsidRPr="00AF39EB">
        <w:t xml:space="preserve">, указывается Сторонами в соответствующей Спецификации. </w:t>
      </w:r>
    </w:p>
    <w:p w14:paraId="126AB18B" w14:textId="77777777" w:rsidR="008E1BFC" w:rsidRDefault="008E1BFC" w:rsidP="00AF39EB">
      <w:pPr>
        <w:shd w:val="clear" w:color="auto" w:fill="FFFFFF"/>
        <w:ind w:firstLine="567"/>
        <w:jc w:val="both"/>
      </w:pPr>
    </w:p>
    <w:p w14:paraId="6011F5F4" w14:textId="77777777" w:rsidR="00905169" w:rsidRDefault="00CD6D06" w:rsidP="00AF39EB">
      <w:pPr>
        <w:tabs>
          <w:tab w:val="left" w:pos="3585"/>
          <w:tab w:val="center" w:pos="4947"/>
        </w:tabs>
        <w:ind w:firstLine="567"/>
        <w:rPr>
          <w:b/>
        </w:rPr>
      </w:pPr>
      <w:r w:rsidRPr="00AF39EB">
        <w:rPr>
          <w:b/>
        </w:rPr>
        <w:tab/>
      </w:r>
    </w:p>
    <w:p w14:paraId="2229CB15" w14:textId="14E99551" w:rsidR="00151405" w:rsidRPr="00AF39EB" w:rsidRDefault="00375269" w:rsidP="00905169">
      <w:pPr>
        <w:tabs>
          <w:tab w:val="left" w:pos="3585"/>
          <w:tab w:val="center" w:pos="4947"/>
        </w:tabs>
        <w:ind w:firstLine="567"/>
        <w:jc w:val="center"/>
        <w:rPr>
          <w:b/>
        </w:rPr>
      </w:pPr>
      <w:r w:rsidRPr="00AF39EB">
        <w:rPr>
          <w:b/>
        </w:rPr>
        <w:t>7</w:t>
      </w:r>
      <w:r w:rsidR="00151405" w:rsidRPr="00AF39EB">
        <w:rPr>
          <w:b/>
        </w:rPr>
        <w:t xml:space="preserve">. Приемка </w:t>
      </w:r>
      <w:r w:rsidR="00EE789F" w:rsidRPr="00AF39EB">
        <w:rPr>
          <w:b/>
        </w:rPr>
        <w:t>Товара</w:t>
      </w:r>
    </w:p>
    <w:p w14:paraId="3860B733" w14:textId="77777777" w:rsidR="00656CF7" w:rsidRPr="00AF39EB" w:rsidRDefault="00375269" w:rsidP="00AF39EB">
      <w:pPr>
        <w:ind w:firstLine="567"/>
        <w:jc w:val="both"/>
      </w:pPr>
      <w:r w:rsidRPr="00AF39EB">
        <w:t>7</w:t>
      </w:r>
      <w:r w:rsidR="00151405" w:rsidRPr="00AF39EB">
        <w:t>.1.</w:t>
      </w:r>
      <w:r w:rsidR="00EE2F8C" w:rsidRPr="00AF39EB">
        <w:t xml:space="preserve"> </w:t>
      </w:r>
      <w:r w:rsidR="000619F0" w:rsidRPr="00AF39EB">
        <w:t>Приёмка</w:t>
      </w:r>
      <w:r w:rsidR="00D90A6B" w:rsidRPr="00AF39EB">
        <w:t xml:space="preserve"> </w:t>
      </w:r>
      <w:r w:rsidR="00EE789F" w:rsidRPr="00AF39EB">
        <w:t>Товара</w:t>
      </w:r>
      <w:r w:rsidR="00D90A6B" w:rsidRPr="00AF39EB">
        <w:t xml:space="preserve"> </w:t>
      </w:r>
      <w:r w:rsidR="002E6C5A" w:rsidRPr="00AF39EB">
        <w:t>от Грузоперевозчика по количеству</w:t>
      </w:r>
      <w:r w:rsidR="00FB557A" w:rsidRPr="00AF39EB">
        <w:t xml:space="preserve">, качеству и целостности </w:t>
      </w:r>
      <w:r w:rsidR="002E6C5A" w:rsidRPr="00AF39EB">
        <w:t>осуществляется представителем Покупателя в транспортном средстве (вагон, автомобиль и пр.)</w:t>
      </w:r>
      <w:r w:rsidR="00FB557A" w:rsidRPr="00AF39EB">
        <w:t xml:space="preserve">, </w:t>
      </w:r>
      <w:r w:rsidR="00D90A6B" w:rsidRPr="00AF39EB">
        <w:lastRenderedPageBreak/>
        <w:t>на основании данных, указанных в товаросопроводительных документах</w:t>
      </w:r>
      <w:r w:rsidR="00394B87" w:rsidRPr="00AF39EB">
        <w:t xml:space="preserve"> Поставщика и </w:t>
      </w:r>
      <w:r w:rsidR="00670366" w:rsidRPr="00AF39EB">
        <w:t xml:space="preserve">в </w:t>
      </w:r>
      <w:r w:rsidR="00394B87" w:rsidRPr="00AF39EB">
        <w:t>Спецификаци</w:t>
      </w:r>
      <w:r w:rsidR="00670366" w:rsidRPr="00AF39EB">
        <w:t>и</w:t>
      </w:r>
      <w:r w:rsidR="000A45DF" w:rsidRPr="00AF39EB">
        <w:t>,</w:t>
      </w:r>
      <w:r w:rsidR="00394B87" w:rsidRPr="00AF39EB">
        <w:t xml:space="preserve"> </w:t>
      </w:r>
      <w:r w:rsidR="00F35800" w:rsidRPr="00AF39EB">
        <w:t>в момент</w:t>
      </w:r>
      <w:r w:rsidR="00394B87" w:rsidRPr="00AF39EB">
        <w:t xml:space="preserve"> выгрузки</w:t>
      </w:r>
      <w:r w:rsidR="00FB557A" w:rsidRPr="00AF39EB">
        <w:t xml:space="preserve"> </w:t>
      </w:r>
      <w:r w:rsidR="00EE789F" w:rsidRPr="00AF39EB">
        <w:t>Товара</w:t>
      </w:r>
      <w:r w:rsidR="00394B87" w:rsidRPr="00AF39EB">
        <w:t xml:space="preserve"> с транспортного средства</w:t>
      </w:r>
      <w:r w:rsidR="00D90A6B" w:rsidRPr="00AF39EB">
        <w:t xml:space="preserve">. </w:t>
      </w:r>
    </w:p>
    <w:p w14:paraId="7160FFCF" w14:textId="77777777" w:rsidR="00D90A6B" w:rsidRPr="00AF39EB" w:rsidRDefault="00686765" w:rsidP="00AF39EB">
      <w:pPr>
        <w:ind w:firstLine="567"/>
        <w:jc w:val="both"/>
      </w:pPr>
      <w:r w:rsidRPr="00AF39EB">
        <w:t xml:space="preserve">При самовывозе Покупателем </w:t>
      </w:r>
      <w:r w:rsidR="00EE789F" w:rsidRPr="00AF39EB">
        <w:t>Товара</w:t>
      </w:r>
      <w:r w:rsidRPr="00AF39EB">
        <w:t xml:space="preserve"> со склада Поставщика, </w:t>
      </w:r>
      <w:r w:rsidR="00656CF7" w:rsidRPr="00AF39EB">
        <w:t xml:space="preserve">приёмка </w:t>
      </w:r>
      <w:r w:rsidR="00EE789F" w:rsidRPr="00AF39EB">
        <w:t>Товара</w:t>
      </w:r>
      <w:r w:rsidR="00656CF7" w:rsidRPr="00AF39EB">
        <w:t xml:space="preserve"> по количеству и качеству осуществляется представителем Покупателя в момент </w:t>
      </w:r>
      <w:r w:rsidR="00E858B0" w:rsidRPr="00AF39EB">
        <w:t>его</w:t>
      </w:r>
      <w:r w:rsidR="00656CF7" w:rsidRPr="00AF39EB">
        <w:t xml:space="preserve"> </w:t>
      </w:r>
      <w:r w:rsidR="00E70C30" w:rsidRPr="00AF39EB">
        <w:t>получения</w:t>
      </w:r>
      <w:r w:rsidR="00656CF7" w:rsidRPr="00AF39EB">
        <w:t xml:space="preserve"> со с</w:t>
      </w:r>
      <w:r w:rsidR="00C66B68" w:rsidRPr="00AF39EB">
        <w:t xml:space="preserve">клада Поставщика, на основании предъявленной представителем Покупателя </w:t>
      </w:r>
      <w:r w:rsidR="004622A2" w:rsidRPr="00AF39EB">
        <w:t xml:space="preserve">доверенности, оформленной по форме Д-1 </w:t>
      </w:r>
      <w:r w:rsidR="00B6661E" w:rsidRPr="00AF39EB">
        <w:t>(в оригинале)</w:t>
      </w:r>
      <w:r w:rsidR="004622A2" w:rsidRPr="00AF39EB">
        <w:t xml:space="preserve">. В случае отсутствия доверенности в оригинале, Поставщик вправе не отгружать </w:t>
      </w:r>
      <w:r w:rsidR="00EE789F" w:rsidRPr="00AF39EB">
        <w:t>Товар</w:t>
      </w:r>
      <w:r w:rsidR="004622A2" w:rsidRPr="00AF39EB">
        <w:t>, до момента предоставления оригинала доверенности.</w:t>
      </w:r>
    </w:p>
    <w:p w14:paraId="314291B3" w14:textId="77777777" w:rsidR="000619F0" w:rsidRPr="00AF39EB" w:rsidRDefault="00375269" w:rsidP="00AF39EB">
      <w:pPr>
        <w:ind w:firstLine="567"/>
        <w:jc w:val="both"/>
      </w:pPr>
      <w:r w:rsidRPr="00AF39EB">
        <w:t>7</w:t>
      </w:r>
      <w:r w:rsidR="000619F0" w:rsidRPr="00AF39EB">
        <w:t xml:space="preserve">.2. </w:t>
      </w:r>
      <w:r w:rsidR="00D90A6B" w:rsidRPr="00AF39EB">
        <w:t xml:space="preserve">В случае выявления при приёмке </w:t>
      </w:r>
      <w:r w:rsidR="00EE789F" w:rsidRPr="00AF39EB">
        <w:t>Товара</w:t>
      </w:r>
      <w:r w:rsidR="00D90A6B" w:rsidRPr="00AF39EB">
        <w:t xml:space="preserve"> </w:t>
      </w:r>
      <w:r w:rsidR="0084674D" w:rsidRPr="00AF39EB">
        <w:t xml:space="preserve">от </w:t>
      </w:r>
      <w:r w:rsidR="0084674D" w:rsidRPr="00662C37">
        <w:t>Г</w:t>
      </w:r>
      <w:r w:rsidR="000A45DF" w:rsidRPr="00662C37">
        <w:t xml:space="preserve">рузоперевозчика </w:t>
      </w:r>
      <w:r w:rsidR="00D90A6B" w:rsidRPr="00662C37">
        <w:t xml:space="preserve">Покупателем (или </w:t>
      </w:r>
      <w:r w:rsidR="000A45DF" w:rsidRPr="00662C37">
        <w:t>грузополучателем</w:t>
      </w:r>
      <w:r w:rsidR="00D90A6B" w:rsidRPr="00662C37">
        <w:t xml:space="preserve">) утраты, недостачи, повреждения или порчи </w:t>
      </w:r>
      <w:r w:rsidR="00EE789F" w:rsidRPr="00662C37">
        <w:t>Товара</w:t>
      </w:r>
      <w:r w:rsidR="00CE5E97" w:rsidRPr="00662C37">
        <w:t>, турникетных устройств</w:t>
      </w:r>
      <w:r w:rsidR="00662C37" w:rsidRPr="00662C37">
        <w:t xml:space="preserve"> (если применимо)</w:t>
      </w:r>
      <w:r w:rsidR="00D90A6B" w:rsidRPr="00662C37">
        <w:t>, Покупатель обязуется в соответствии с прави</w:t>
      </w:r>
      <w:r w:rsidR="00D90A6B" w:rsidRPr="00AF39EB">
        <w:t xml:space="preserve">лами, регулирующими соответствующий вид перевозки, составить с представителями </w:t>
      </w:r>
      <w:r w:rsidR="0048758C" w:rsidRPr="00AF39EB">
        <w:t>грузо</w:t>
      </w:r>
      <w:r w:rsidR="00D90A6B" w:rsidRPr="00AF39EB">
        <w:t xml:space="preserve">перевозчика документы, подтверждающие утрату, недостачу, повреждение или порчу </w:t>
      </w:r>
      <w:r w:rsidR="00EE789F" w:rsidRPr="00AF39EB">
        <w:t>Товара</w:t>
      </w:r>
      <w:r w:rsidR="00D90A6B" w:rsidRPr="00AF39EB">
        <w:t xml:space="preserve"> и обеспечивающие возможность </w:t>
      </w:r>
      <w:r w:rsidR="000A45DF" w:rsidRPr="00AF39EB">
        <w:t xml:space="preserve">предъявления претензии </w:t>
      </w:r>
      <w:r w:rsidR="00D90A6B" w:rsidRPr="00AF39EB">
        <w:t xml:space="preserve">к </w:t>
      </w:r>
      <w:r w:rsidR="00877EE2" w:rsidRPr="00AF39EB">
        <w:t>грузо</w:t>
      </w:r>
      <w:r w:rsidR="00D90A6B" w:rsidRPr="00AF39EB">
        <w:t xml:space="preserve">перевозчику.  </w:t>
      </w:r>
    </w:p>
    <w:p w14:paraId="61DC5046" w14:textId="77777777" w:rsidR="000619F0" w:rsidRPr="00AF39EB" w:rsidRDefault="00D90A6B" w:rsidP="00AF39EB">
      <w:pPr>
        <w:ind w:firstLine="567"/>
        <w:jc w:val="both"/>
      </w:pPr>
      <w:r w:rsidRPr="00AF39EB">
        <w:t xml:space="preserve">Покупатель обязан приостановить приемку, </w:t>
      </w:r>
      <w:r w:rsidRPr="00662C37">
        <w:t>произвести фотосъемку дефектно</w:t>
      </w:r>
      <w:r w:rsidR="00E858B0" w:rsidRPr="00662C37">
        <w:t>го</w:t>
      </w:r>
      <w:r w:rsidRPr="00662C37">
        <w:t xml:space="preserve"> </w:t>
      </w:r>
      <w:r w:rsidR="00EE789F" w:rsidRPr="00662C37">
        <w:t>Товара</w:t>
      </w:r>
      <w:r w:rsidR="00CE5E97" w:rsidRPr="00662C37">
        <w:t xml:space="preserve">, пустующих мест (в случае кражи/недостачи </w:t>
      </w:r>
      <w:r w:rsidR="00EE789F" w:rsidRPr="00662C37">
        <w:t>Товара</w:t>
      </w:r>
      <w:r w:rsidR="00CE5E97" w:rsidRPr="00662C37">
        <w:t>), турникетных устройств</w:t>
      </w:r>
      <w:r w:rsidRPr="00662C37">
        <w:t xml:space="preserve"> </w:t>
      </w:r>
      <w:r w:rsidR="000A69FA">
        <w:t xml:space="preserve">(если применимо) </w:t>
      </w:r>
      <w:r w:rsidRPr="00662C37">
        <w:t>в не разгруженном состоянии, без нарушения целостности крепежных элементов и других вспомогательных</w:t>
      </w:r>
      <w:r w:rsidRPr="00AF39EB">
        <w:t xml:space="preserve"> упаковочных средств и материалов (ленты, крепежные бруск</w:t>
      </w:r>
      <w:r w:rsidR="00877EE2" w:rsidRPr="00AF39EB">
        <w:t xml:space="preserve">и, увязочные проволоки и т. п.) и </w:t>
      </w:r>
      <w:r w:rsidRPr="00AF39EB">
        <w:t>направить уведомление Поставщику в течение 24 часов с момента обнаружения расхождений и/или дефектов</w:t>
      </w:r>
      <w:r w:rsidR="000A45DF" w:rsidRPr="00AF39EB">
        <w:t>,</w:t>
      </w:r>
      <w:r w:rsidRPr="00AF39EB">
        <w:t xml:space="preserve"> с обязательным приложением качественных фотографий, на которых явно видны дефекты </w:t>
      </w:r>
      <w:r w:rsidR="00EE789F" w:rsidRPr="00AF39EB">
        <w:t>Товара</w:t>
      </w:r>
      <w:r w:rsidR="00CE5E97" w:rsidRPr="00AF39EB">
        <w:t xml:space="preserve">, пустующие места, </w:t>
      </w:r>
      <w:r w:rsidR="00CE5E97" w:rsidRPr="000A69FA">
        <w:t>недостача/повреждение турникетных устройств</w:t>
      </w:r>
      <w:r w:rsidRPr="000A69FA">
        <w:t>. В случае явки представителя Поставщика</w:t>
      </w:r>
      <w:r w:rsidR="00877EE2" w:rsidRPr="000A69FA">
        <w:t>,</w:t>
      </w:r>
      <w:r w:rsidRPr="00AF39EB">
        <w:t xml:space="preserve"> </w:t>
      </w:r>
      <w:r w:rsidR="00877EE2" w:rsidRPr="00AF39EB">
        <w:t>приёмка</w:t>
      </w:r>
      <w:r w:rsidRPr="00AF39EB">
        <w:t xml:space="preserve"> продолжается с его участием. В случае неявки представителя Поставщика и направления соответствующего письменного уведомления в адрес Покупателя, </w:t>
      </w:r>
      <w:r w:rsidR="00877EE2" w:rsidRPr="00AF39EB">
        <w:t>приёмка</w:t>
      </w:r>
      <w:r w:rsidRPr="00AF39EB">
        <w:t xml:space="preserve"> продолжается с участием представителя транспортной организации</w:t>
      </w:r>
      <w:r w:rsidR="0098617F" w:rsidRPr="00AF39EB">
        <w:t xml:space="preserve"> (грузоперевозчика)</w:t>
      </w:r>
      <w:r w:rsidRPr="00AF39EB">
        <w:t xml:space="preserve">. </w:t>
      </w:r>
    </w:p>
    <w:p w14:paraId="5C007BDF" w14:textId="77777777" w:rsidR="00D90A6B" w:rsidRPr="00AF39EB" w:rsidRDefault="00D90A6B" w:rsidP="00AF39EB">
      <w:pPr>
        <w:ind w:firstLine="567"/>
        <w:jc w:val="both"/>
      </w:pPr>
      <w:r w:rsidRPr="00AF39EB">
        <w:t xml:space="preserve">При отказе </w:t>
      </w:r>
      <w:r w:rsidR="0098617F" w:rsidRPr="00AF39EB">
        <w:t xml:space="preserve">транспортной организации (грузоперевозчика) </w:t>
      </w:r>
      <w:r w:rsidRPr="00AF39EB">
        <w:t>в составлении коммерческого акта</w:t>
      </w:r>
      <w:r w:rsidR="0098617F" w:rsidRPr="00AF39EB">
        <w:t>, приёмка</w:t>
      </w:r>
      <w:r w:rsidRPr="00AF39EB">
        <w:t xml:space="preserve"> производится с участием независимой экспертной организации</w:t>
      </w:r>
      <w:r w:rsidR="00C33860" w:rsidRPr="00AF39EB">
        <w:t>.</w:t>
      </w:r>
    </w:p>
    <w:p w14:paraId="199D102D" w14:textId="77777777" w:rsidR="00D90A6B" w:rsidRPr="00AF39EB" w:rsidRDefault="00D90A6B" w:rsidP="00AF39EB">
      <w:pPr>
        <w:ind w:firstLine="567"/>
        <w:jc w:val="both"/>
      </w:pPr>
      <w:r w:rsidRPr="00AF39EB">
        <w:t xml:space="preserve">В случае несоблюдения Покупателем обязательств, предусмотренных настоящим пунктом, </w:t>
      </w:r>
      <w:r w:rsidR="00C33860" w:rsidRPr="00AF39EB">
        <w:t xml:space="preserve">поставка считается надлежащей, а </w:t>
      </w:r>
      <w:r w:rsidRPr="00AF39EB">
        <w:t xml:space="preserve">Поставщик </w:t>
      </w:r>
      <w:r w:rsidR="00C33860" w:rsidRPr="00AF39EB">
        <w:t>исполнившим свои обязательства в полном объеме</w:t>
      </w:r>
      <w:r w:rsidR="005E17E0" w:rsidRPr="000A69FA">
        <w:t>. При этом,</w:t>
      </w:r>
      <w:r w:rsidR="00615651" w:rsidRPr="000A69FA">
        <w:t xml:space="preserve"> Покупатель несёт ответственность по возврату Поставщику турникетных устройств в целостности и комплектности</w:t>
      </w:r>
      <w:r w:rsidR="0030496F">
        <w:t>, указанных</w:t>
      </w:r>
      <w:r w:rsidR="005E17E0" w:rsidRPr="000A69FA">
        <w:t xml:space="preserve"> в накладной для перевозки грузов</w:t>
      </w:r>
      <w:r w:rsidR="00615651" w:rsidRPr="000A69FA">
        <w:t>.</w:t>
      </w:r>
    </w:p>
    <w:p w14:paraId="398252FC" w14:textId="77777777" w:rsidR="00A23963" w:rsidRPr="00AF39EB" w:rsidRDefault="00375269" w:rsidP="00AF39EB">
      <w:pPr>
        <w:ind w:firstLine="567"/>
        <w:jc w:val="both"/>
      </w:pPr>
      <w:r w:rsidRPr="00AF39EB">
        <w:t>7</w:t>
      </w:r>
      <w:r w:rsidR="00151405" w:rsidRPr="00AF39EB">
        <w:t>.</w:t>
      </w:r>
      <w:r w:rsidR="00A10281" w:rsidRPr="00AF39EB">
        <w:t>3</w:t>
      </w:r>
      <w:r w:rsidR="00151405" w:rsidRPr="00AF39EB">
        <w:t xml:space="preserve">. </w:t>
      </w:r>
      <w:r w:rsidR="001279DD" w:rsidRPr="00AF39EB">
        <w:t xml:space="preserve">В случае обнаружения </w:t>
      </w:r>
      <w:r w:rsidR="00EE789F" w:rsidRPr="00AF39EB">
        <w:t>Товара</w:t>
      </w:r>
      <w:r w:rsidR="001279DD" w:rsidRPr="00AF39EB">
        <w:t xml:space="preserve"> ненадлежащего качества или несоответствующ</w:t>
      </w:r>
      <w:r w:rsidR="00D87B1B">
        <w:t>его</w:t>
      </w:r>
      <w:r w:rsidR="001279DD" w:rsidRPr="00AF39EB">
        <w:t xml:space="preserve"> Спецификации по номенклатуре (ассортименту)</w:t>
      </w:r>
      <w:r w:rsidR="00151405" w:rsidRPr="00AF39EB">
        <w:t xml:space="preserve"> Покупатель </w:t>
      </w:r>
      <w:r w:rsidR="001279DD" w:rsidRPr="00AF39EB">
        <w:t>обязан произвести выгрузку тако</w:t>
      </w:r>
      <w:r w:rsidR="00E858B0" w:rsidRPr="00AF39EB">
        <w:t>го</w:t>
      </w:r>
      <w:r w:rsidR="002679A3" w:rsidRPr="00AF39EB">
        <w:t xml:space="preserve"> </w:t>
      </w:r>
      <w:r w:rsidR="00EE789F" w:rsidRPr="00AF39EB">
        <w:t>Товара</w:t>
      </w:r>
      <w:r w:rsidR="00E134CB" w:rsidRPr="00AF39EB">
        <w:t xml:space="preserve"> обеспечить </w:t>
      </w:r>
      <w:r w:rsidR="00C33860" w:rsidRPr="00AF39EB">
        <w:t>его</w:t>
      </w:r>
      <w:r w:rsidR="001279DD" w:rsidRPr="00AF39EB">
        <w:t xml:space="preserve"> сохранность до распоряжения </w:t>
      </w:r>
      <w:r w:rsidR="00DA08BE" w:rsidRPr="00AF39EB">
        <w:t xml:space="preserve">Поставщиком. </w:t>
      </w:r>
    </w:p>
    <w:p w14:paraId="57B64FB5" w14:textId="77777777" w:rsidR="00CD4F09" w:rsidRPr="00AF39EB" w:rsidRDefault="00CD4F09" w:rsidP="00AF39EB">
      <w:pPr>
        <w:ind w:firstLine="540"/>
        <w:jc w:val="both"/>
      </w:pPr>
    </w:p>
    <w:p w14:paraId="081CBB82" w14:textId="77777777" w:rsidR="00151405" w:rsidRPr="00AF39EB" w:rsidRDefault="00375269" w:rsidP="00AF39EB">
      <w:pPr>
        <w:shd w:val="clear" w:color="auto" w:fill="FFFFFF"/>
        <w:autoSpaceDE w:val="0"/>
        <w:autoSpaceDN w:val="0"/>
        <w:adjustRightInd w:val="0"/>
        <w:jc w:val="center"/>
        <w:rPr>
          <w:b/>
          <w:bCs/>
        </w:rPr>
      </w:pPr>
      <w:r w:rsidRPr="00AF39EB">
        <w:rPr>
          <w:b/>
          <w:bCs/>
        </w:rPr>
        <w:t>8</w:t>
      </w:r>
      <w:r w:rsidR="00151405" w:rsidRPr="00AF39EB">
        <w:rPr>
          <w:b/>
          <w:bCs/>
        </w:rPr>
        <w:t>.   Рекламации (</w:t>
      </w:r>
      <w:r w:rsidR="00DA5A36" w:rsidRPr="00AF39EB">
        <w:rPr>
          <w:b/>
          <w:bCs/>
        </w:rPr>
        <w:t>п</w:t>
      </w:r>
      <w:r w:rsidR="00151405" w:rsidRPr="00AF39EB">
        <w:rPr>
          <w:b/>
          <w:bCs/>
        </w:rPr>
        <w:t>ретензии)</w:t>
      </w:r>
    </w:p>
    <w:p w14:paraId="51521B27" w14:textId="77777777" w:rsidR="00151405" w:rsidRPr="00AF39EB" w:rsidRDefault="000F5FD8" w:rsidP="00AF39EB">
      <w:pPr>
        <w:shd w:val="clear" w:color="auto" w:fill="FFFFFF"/>
        <w:autoSpaceDE w:val="0"/>
        <w:autoSpaceDN w:val="0"/>
        <w:adjustRightInd w:val="0"/>
        <w:ind w:firstLine="567"/>
        <w:jc w:val="both"/>
      </w:pPr>
      <w:r w:rsidRPr="00AF39EB">
        <w:t>8</w:t>
      </w:r>
      <w:r w:rsidR="00151405" w:rsidRPr="00AF39EB">
        <w:t xml:space="preserve">.1. В случае обнаружения в поставленной партии </w:t>
      </w:r>
      <w:r w:rsidR="00EE789F" w:rsidRPr="00AF39EB">
        <w:t>Товара</w:t>
      </w:r>
      <w:r w:rsidR="00151405" w:rsidRPr="00AF39EB">
        <w:t xml:space="preserve"> отклонений по качеству от нормативно-технической документации, недостачи или несоответстви</w:t>
      </w:r>
      <w:r w:rsidR="000401B0" w:rsidRPr="00AF39EB">
        <w:t>я</w:t>
      </w:r>
      <w:r w:rsidR="00151405" w:rsidRPr="00AF39EB">
        <w:t xml:space="preserve"> номенклатуре</w:t>
      </w:r>
      <w:r w:rsidR="000401B0" w:rsidRPr="00AF39EB">
        <w:t xml:space="preserve"> (ассортименту)</w:t>
      </w:r>
      <w:r w:rsidR="00151405" w:rsidRPr="00AF39EB">
        <w:t xml:space="preserve">, указанной в </w:t>
      </w:r>
      <w:r w:rsidR="000401B0" w:rsidRPr="00AF39EB">
        <w:t>С</w:t>
      </w:r>
      <w:r w:rsidR="00151405" w:rsidRPr="00AF39EB">
        <w:t>пецификации, счет</w:t>
      </w:r>
      <w:r w:rsidRPr="00AF39EB">
        <w:t>е</w:t>
      </w:r>
      <w:r w:rsidR="00151405" w:rsidRPr="00AF39EB">
        <w:t xml:space="preserve">-фактуре или </w:t>
      </w:r>
      <w:r w:rsidR="006F0FD1" w:rsidRPr="00AF39EB">
        <w:t>товаросопроводительных документах на</w:t>
      </w:r>
      <w:r w:rsidR="00151405" w:rsidRPr="00AF39EB">
        <w:t xml:space="preserve"> </w:t>
      </w:r>
      <w:r w:rsidR="00EE789F" w:rsidRPr="00AF39EB">
        <w:t>Товар</w:t>
      </w:r>
      <w:r w:rsidR="00151405" w:rsidRPr="00AF39EB">
        <w:t>, Покупатель имеет право заявить рекламацию (претензию) по недостаче и поверхностным дефектам, которые могут быть установлены при визуальном осмотре, в течение 10</w:t>
      </w:r>
      <w:r w:rsidR="00CF50DE" w:rsidRPr="00AF39EB">
        <w:t xml:space="preserve"> (десяти)</w:t>
      </w:r>
      <w:r w:rsidR="00151405" w:rsidRPr="00AF39EB">
        <w:t xml:space="preserve"> рабочих дней</w:t>
      </w:r>
      <w:r w:rsidR="00CF50DE" w:rsidRPr="00AF39EB">
        <w:t xml:space="preserve"> </w:t>
      </w:r>
      <w:r w:rsidR="00151405" w:rsidRPr="00AF39EB">
        <w:t xml:space="preserve"> с момента выгрузки </w:t>
      </w:r>
      <w:r w:rsidR="00EE789F" w:rsidRPr="00AF39EB">
        <w:t>Товара</w:t>
      </w:r>
      <w:r w:rsidR="00151405" w:rsidRPr="00AF39EB">
        <w:t xml:space="preserve"> с транспортного средства</w:t>
      </w:r>
      <w:r w:rsidR="00CF50DE" w:rsidRPr="00AF39EB">
        <w:t xml:space="preserve">, для скрытых (внутренних) дефектов, которые могут быть установлены только в процессе эксплуатации </w:t>
      </w:r>
      <w:r w:rsidR="00EE789F" w:rsidRPr="00AF39EB">
        <w:t>Товара</w:t>
      </w:r>
      <w:r w:rsidR="006F0FD1" w:rsidRPr="00AF39EB">
        <w:t>,</w:t>
      </w:r>
      <w:r w:rsidR="00CF50DE" w:rsidRPr="00AF39EB">
        <w:t xml:space="preserve"> - в </w:t>
      </w:r>
      <w:r w:rsidR="00151405" w:rsidRPr="00AF39EB">
        <w:t xml:space="preserve"> течение гарантийного срока.</w:t>
      </w:r>
    </w:p>
    <w:p w14:paraId="55E89875" w14:textId="77777777" w:rsidR="00151405" w:rsidRPr="00AF39EB" w:rsidRDefault="00EC1BD5" w:rsidP="00AF39EB">
      <w:pPr>
        <w:shd w:val="clear" w:color="auto" w:fill="FFFFFF"/>
        <w:autoSpaceDE w:val="0"/>
        <w:autoSpaceDN w:val="0"/>
        <w:adjustRightInd w:val="0"/>
        <w:ind w:firstLine="567"/>
        <w:jc w:val="both"/>
      </w:pPr>
      <w:r w:rsidRPr="00AF39EB">
        <w:t>8</w:t>
      </w:r>
      <w:r w:rsidR="00151405" w:rsidRPr="00AF39EB">
        <w:t xml:space="preserve">.2. Рекламация (претензия) должна быть направлена заказным письмом. Дата почтового штемпеля на конверте заказного письма с рекламацией (претензией) считается датой ее подачи. Рекламация (претензия) может быть передана </w:t>
      </w:r>
      <w:r w:rsidR="006F0FD1" w:rsidRPr="00AF39EB">
        <w:t>Поставщику нарочным,</w:t>
      </w:r>
      <w:r w:rsidR="00DC17EC" w:rsidRPr="00AF39EB">
        <w:t xml:space="preserve"> </w:t>
      </w:r>
      <w:r w:rsidR="00151405" w:rsidRPr="00AF39EB">
        <w:t>с указанием даты вручения, которая считается датой ее подачи.</w:t>
      </w:r>
    </w:p>
    <w:p w14:paraId="572DB2EB" w14:textId="77777777" w:rsidR="00205231" w:rsidRPr="00AF39EB" w:rsidRDefault="00EC1BD5" w:rsidP="00AF39EB">
      <w:pPr>
        <w:shd w:val="clear" w:color="auto" w:fill="FFFFFF"/>
        <w:autoSpaceDE w:val="0"/>
        <w:autoSpaceDN w:val="0"/>
        <w:adjustRightInd w:val="0"/>
        <w:ind w:firstLine="567"/>
        <w:jc w:val="both"/>
      </w:pPr>
      <w:r w:rsidRPr="00AF39EB">
        <w:t>8</w:t>
      </w:r>
      <w:r w:rsidR="00151405" w:rsidRPr="00AF39EB">
        <w:t xml:space="preserve">.3. Рекламация (претензия) по качеству, количеству или номенклатуре предъявляется Покупателем на основании акта, составленного с </w:t>
      </w:r>
      <w:r w:rsidR="005C259F" w:rsidRPr="00AF39EB">
        <w:t>участием представителя перевозчика (коммерческого акта</w:t>
      </w:r>
      <w:r w:rsidR="00502C2D" w:rsidRPr="00AF39EB">
        <w:t xml:space="preserve"> </w:t>
      </w:r>
      <w:r w:rsidR="005C259F" w:rsidRPr="00AF39EB">
        <w:t xml:space="preserve">- </w:t>
      </w:r>
      <w:r w:rsidR="00D25E53" w:rsidRPr="00AF39EB">
        <w:t>при железнодорожных отправках) и</w:t>
      </w:r>
      <w:r w:rsidR="00502C2D" w:rsidRPr="00AF39EB">
        <w:t>ли</w:t>
      </w:r>
      <w:r w:rsidR="00D25E53" w:rsidRPr="00AF39EB">
        <w:t xml:space="preserve"> </w:t>
      </w:r>
      <w:r w:rsidR="00151405" w:rsidRPr="00AF39EB">
        <w:t>неза</w:t>
      </w:r>
      <w:r w:rsidR="004C07BD" w:rsidRPr="00AF39EB">
        <w:t>висимой экспертной организации</w:t>
      </w:r>
      <w:r w:rsidR="00864199" w:rsidRPr="00AF39EB">
        <w:t xml:space="preserve">, совместно </w:t>
      </w:r>
      <w:r w:rsidR="00205231" w:rsidRPr="00AF39EB">
        <w:t>определённой</w:t>
      </w:r>
      <w:r w:rsidR="00864199" w:rsidRPr="00AF39EB">
        <w:t xml:space="preserve"> </w:t>
      </w:r>
      <w:r w:rsidR="00E4587B" w:rsidRPr="00AF39EB">
        <w:t>Сторон</w:t>
      </w:r>
      <w:r w:rsidR="00864199" w:rsidRPr="00AF39EB">
        <w:t>ами</w:t>
      </w:r>
      <w:r w:rsidR="003B3347" w:rsidRPr="00AF39EB">
        <w:t xml:space="preserve">. </w:t>
      </w:r>
    </w:p>
    <w:p w14:paraId="0F35C93A" w14:textId="77777777" w:rsidR="00151405" w:rsidRPr="00AF39EB" w:rsidRDefault="00205231" w:rsidP="00AF39EB">
      <w:pPr>
        <w:shd w:val="clear" w:color="auto" w:fill="FFFFFF"/>
        <w:autoSpaceDE w:val="0"/>
        <w:autoSpaceDN w:val="0"/>
        <w:adjustRightInd w:val="0"/>
        <w:ind w:firstLine="567"/>
        <w:jc w:val="both"/>
      </w:pPr>
      <w:r w:rsidRPr="00AF39EB">
        <w:t>Приёмка</w:t>
      </w:r>
      <w:r w:rsidR="00151405" w:rsidRPr="00AF39EB">
        <w:t xml:space="preserve"> </w:t>
      </w:r>
      <w:r w:rsidR="00EE789F" w:rsidRPr="00AF39EB">
        <w:t>Товара</w:t>
      </w:r>
      <w:r w:rsidR="00151405" w:rsidRPr="00AF39EB">
        <w:t xml:space="preserve"> по количеству, номенклатуре, качеству и комплектности производится комиссией в составе не менее трех компетентных лиц.   </w:t>
      </w:r>
    </w:p>
    <w:p w14:paraId="1D75601C" w14:textId="77777777" w:rsidR="00151405" w:rsidRPr="00AF39EB" w:rsidRDefault="00EC1BD5" w:rsidP="00AF39EB">
      <w:pPr>
        <w:shd w:val="clear" w:color="auto" w:fill="FFFFFF"/>
        <w:autoSpaceDE w:val="0"/>
        <w:autoSpaceDN w:val="0"/>
        <w:adjustRightInd w:val="0"/>
        <w:ind w:firstLine="567"/>
        <w:jc w:val="both"/>
      </w:pPr>
      <w:r w:rsidRPr="00AF39EB">
        <w:lastRenderedPageBreak/>
        <w:t>8</w:t>
      </w:r>
      <w:r w:rsidR="00151405" w:rsidRPr="00AF39EB">
        <w:t>.</w:t>
      </w:r>
      <w:r w:rsidR="00A10281" w:rsidRPr="00AF39EB">
        <w:t>4</w:t>
      </w:r>
      <w:r w:rsidR="00151405" w:rsidRPr="00AF39EB">
        <w:t xml:space="preserve">.  Покупатель, заявивший рекламацию (претензию) по качеству </w:t>
      </w:r>
      <w:r w:rsidR="00EE789F" w:rsidRPr="00AF39EB">
        <w:t>Товара</w:t>
      </w:r>
      <w:r w:rsidR="00151405" w:rsidRPr="00AF39EB">
        <w:t>, не имеет права реализовать и использовать данн</w:t>
      </w:r>
      <w:r w:rsidR="00E858B0" w:rsidRPr="00AF39EB">
        <w:t>ый</w:t>
      </w:r>
      <w:r w:rsidR="00151405" w:rsidRPr="00AF39EB">
        <w:t xml:space="preserve"> </w:t>
      </w:r>
      <w:r w:rsidR="00EE789F" w:rsidRPr="00AF39EB">
        <w:t>Товар</w:t>
      </w:r>
      <w:r w:rsidR="00151405" w:rsidRPr="00AF39EB">
        <w:t xml:space="preserve"> до окончания рассмотрения рекламации (претензии)</w:t>
      </w:r>
      <w:r w:rsidR="00FC74E5" w:rsidRPr="00AF39EB">
        <w:t xml:space="preserve"> Поставщиком</w:t>
      </w:r>
      <w:r w:rsidR="00151405" w:rsidRPr="00AF39EB">
        <w:t xml:space="preserve">. </w:t>
      </w:r>
    </w:p>
    <w:p w14:paraId="3AF4C1D4" w14:textId="77777777" w:rsidR="00151405" w:rsidRPr="00AF39EB" w:rsidRDefault="00EC1BD5" w:rsidP="00AF39EB">
      <w:pPr>
        <w:shd w:val="clear" w:color="auto" w:fill="FFFFFF"/>
        <w:autoSpaceDE w:val="0"/>
        <w:autoSpaceDN w:val="0"/>
        <w:adjustRightInd w:val="0"/>
        <w:ind w:firstLine="567"/>
        <w:jc w:val="both"/>
      </w:pPr>
      <w:r w:rsidRPr="00AF39EB">
        <w:t>8</w:t>
      </w:r>
      <w:r w:rsidR="00151405" w:rsidRPr="00AF39EB">
        <w:t>.</w:t>
      </w:r>
      <w:r w:rsidR="00A10281" w:rsidRPr="00AF39EB">
        <w:t>5</w:t>
      </w:r>
      <w:r w:rsidR="00FC74E5" w:rsidRPr="00AF39EB">
        <w:t>.</w:t>
      </w:r>
      <w:r w:rsidR="00151405" w:rsidRPr="00AF39EB">
        <w:t xml:space="preserve"> Поставщик рассматривает поступившую рекламацию (претензию) от Покупателя в течении 5 (пяти) календарных дней от даты получения рекламации (претензии) и сообщает о своем решении Покупателю.</w:t>
      </w:r>
    </w:p>
    <w:p w14:paraId="5ABCA992" w14:textId="77777777" w:rsidR="00A10B4E" w:rsidRPr="00AF39EB" w:rsidRDefault="00EC1BD5" w:rsidP="00AF39EB">
      <w:pPr>
        <w:shd w:val="clear" w:color="auto" w:fill="FFFFFF"/>
        <w:autoSpaceDE w:val="0"/>
        <w:autoSpaceDN w:val="0"/>
        <w:adjustRightInd w:val="0"/>
        <w:ind w:firstLine="567"/>
        <w:jc w:val="both"/>
      </w:pPr>
      <w:r w:rsidRPr="00AF39EB">
        <w:t>8</w:t>
      </w:r>
      <w:r w:rsidR="00151405" w:rsidRPr="00AF39EB">
        <w:t>.</w:t>
      </w:r>
      <w:r w:rsidR="00A10281" w:rsidRPr="00AF39EB">
        <w:t>6</w:t>
      </w:r>
      <w:r w:rsidR="00151405" w:rsidRPr="00AF39EB">
        <w:t>. Если Поставщик в течени</w:t>
      </w:r>
      <w:r w:rsidR="00C3482B" w:rsidRPr="00AF39EB">
        <w:t>е</w:t>
      </w:r>
      <w:r w:rsidR="00151405" w:rsidRPr="00AF39EB">
        <w:t xml:space="preserve"> </w:t>
      </w:r>
      <w:r w:rsidR="00981975" w:rsidRPr="00AF39EB">
        <w:t>15 (пятнадцати</w:t>
      </w:r>
      <w:r w:rsidR="00151405" w:rsidRPr="00AF39EB">
        <w:t xml:space="preserve">) календарных дней от даты получения рекламации (претензии) не сообщит Покупателю о своем решении, </w:t>
      </w:r>
      <w:r w:rsidR="00FC74E5" w:rsidRPr="00AF39EB">
        <w:t>р</w:t>
      </w:r>
      <w:r w:rsidR="00151405" w:rsidRPr="00AF39EB">
        <w:t>екламация (претензия) считается обоснованной и признанной Поставщиком.</w:t>
      </w:r>
    </w:p>
    <w:p w14:paraId="12C231CA" w14:textId="77777777" w:rsidR="00A10281" w:rsidRPr="00AF39EB" w:rsidRDefault="00A10B4E" w:rsidP="00AF39EB">
      <w:pPr>
        <w:shd w:val="clear" w:color="auto" w:fill="FFFFFF"/>
        <w:autoSpaceDE w:val="0"/>
        <w:autoSpaceDN w:val="0"/>
        <w:adjustRightInd w:val="0"/>
        <w:ind w:firstLine="567"/>
        <w:jc w:val="both"/>
      </w:pPr>
      <w:r w:rsidRPr="00AF39EB">
        <w:t>По</w:t>
      </w:r>
      <w:r w:rsidR="00151405" w:rsidRPr="00AF39EB">
        <w:t>ставщик обязан заменить некачеств</w:t>
      </w:r>
      <w:r w:rsidR="00FC74E5" w:rsidRPr="00AF39EB">
        <w:t>енн</w:t>
      </w:r>
      <w:r w:rsidR="00E858B0" w:rsidRPr="00AF39EB">
        <w:t>ый</w:t>
      </w:r>
      <w:r w:rsidR="00FC74E5" w:rsidRPr="00AF39EB">
        <w:t xml:space="preserve"> </w:t>
      </w:r>
      <w:r w:rsidR="00EE789F" w:rsidRPr="00AF39EB">
        <w:t>Товар</w:t>
      </w:r>
      <w:r w:rsidR="00FC74E5" w:rsidRPr="00AF39EB">
        <w:t xml:space="preserve"> на качественн</w:t>
      </w:r>
      <w:r w:rsidR="00EC1BD5" w:rsidRPr="00AF39EB">
        <w:t>ый</w:t>
      </w:r>
      <w:r w:rsidR="00FC74E5" w:rsidRPr="00AF39EB">
        <w:t xml:space="preserve"> за счет собственных средств </w:t>
      </w:r>
      <w:r w:rsidR="00151405" w:rsidRPr="00AF39EB">
        <w:t>в течени</w:t>
      </w:r>
      <w:r w:rsidR="00FC74E5" w:rsidRPr="00AF39EB">
        <w:t>е</w:t>
      </w:r>
      <w:r w:rsidR="00151405" w:rsidRPr="00AF39EB">
        <w:t xml:space="preserve"> 20</w:t>
      </w:r>
      <w:r w:rsidR="00FC74E5" w:rsidRPr="00AF39EB">
        <w:t xml:space="preserve"> (двадцати)</w:t>
      </w:r>
      <w:r w:rsidR="00151405" w:rsidRPr="00AF39EB">
        <w:t xml:space="preserve"> рабочих дней от даты окончания срока рассмотрения полученной рекламации (претензии)</w:t>
      </w:r>
      <w:r w:rsidRPr="00AF39EB">
        <w:t xml:space="preserve"> и возместить расходы П</w:t>
      </w:r>
      <w:r w:rsidR="00F3739A" w:rsidRPr="00AF39EB">
        <w:t>окупателя, связанные с возвратом</w:t>
      </w:r>
      <w:r w:rsidRPr="00AF39EB">
        <w:t xml:space="preserve"> </w:t>
      </w:r>
      <w:r w:rsidR="00EE789F" w:rsidRPr="00AF39EB">
        <w:t>Товара</w:t>
      </w:r>
      <w:r w:rsidRPr="00AF39EB">
        <w:t xml:space="preserve"> ненадлежащего качества</w:t>
      </w:r>
      <w:r w:rsidR="00A10281" w:rsidRPr="00AF39EB">
        <w:t>.</w:t>
      </w:r>
    </w:p>
    <w:p w14:paraId="3EFCCD80" w14:textId="77777777" w:rsidR="00151405" w:rsidRPr="00AF39EB" w:rsidRDefault="00EC1BD5" w:rsidP="00AF39EB">
      <w:pPr>
        <w:shd w:val="clear" w:color="auto" w:fill="FFFFFF"/>
        <w:autoSpaceDE w:val="0"/>
        <w:autoSpaceDN w:val="0"/>
        <w:adjustRightInd w:val="0"/>
        <w:ind w:firstLine="567"/>
        <w:jc w:val="both"/>
      </w:pPr>
      <w:r w:rsidRPr="00AF39EB">
        <w:t>8</w:t>
      </w:r>
      <w:r w:rsidR="00A10281" w:rsidRPr="00AF39EB">
        <w:t>.7</w:t>
      </w:r>
      <w:r w:rsidR="00151405" w:rsidRPr="00AF39EB">
        <w:t xml:space="preserve">. Поставщик, получивший рекламацию (претензию), вправе проверить на месте через своих представителей справедливость рекламации. Поставщик сообщает Покупателю о своем решении направить </w:t>
      </w:r>
      <w:r w:rsidR="00A95381">
        <w:t xml:space="preserve">уполномоченного </w:t>
      </w:r>
      <w:r w:rsidR="00FC74E5" w:rsidRPr="00AF39EB">
        <w:t>представителя</w:t>
      </w:r>
      <w:r w:rsidR="00151405" w:rsidRPr="00AF39EB">
        <w:t xml:space="preserve"> не позднее 3 (трех) рабочих дней от даты получения рекламации (претензии). Поставщик направляет </w:t>
      </w:r>
      <w:r w:rsidR="00FC74E5" w:rsidRPr="00AF39EB">
        <w:t>уполномоченного представителя</w:t>
      </w:r>
      <w:r w:rsidR="00151405" w:rsidRPr="00AF39EB">
        <w:t xml:space="preserve"> для проверки </w:t>
      </w:r>
      <w:r w:rsidR="00FC74E5" w:rsidRPr="00AF39EB">
        <w:t>обоснованности</w:t>
      </w:r>
      <w:r w:rsidR="00151405" w:rsidRPr="00AF39EB">
        <w:t xml:space="preserve"> рекламации (претензии) в течение </w:t>
      </w:r>
      <w:r w:rsidR="00502C2D" w:rsidRPr="00AF39EB">
        <w:t>2 (</w:t>
      </w:r>
      <w:r w:rsidR="00151405" w:rsidRPr="00AF39EB">
        <w:t>двух</w:t>
      </w:r>
      <w:r w:rsidR="00502C2D" w:rsidRPr="00AF39EB">
        <w:t>)</w:t>
      </w:r>
      <w:r w:rsidR="00151405" w:rsidRPr="00AF39EB">
        <w:t xml:space="preserve"> календарных дней после </w:t>
      </w:r>
      <w:r w:rsidR="00502C2D" w:rsidRPr="00AF39EB">
        <w:t xml:space="preserve">направления </w:t>
      </w:r>
      <w:r w:rsidR="00151405" w:rsidRPr="00AF39EB">
        <w:t xml:space="preserve">сообщения Покупателю о своем решении. В случае составления </w:t>
      </w:r>
      <w:r w:rsidR="00E4587B" w:rsidRPr="00AF39EB">
        <w:t>Сторон</w:t>
      </w:r>
      <w:r w:rsidR="00FC74E5" w:rsidRPr="00AF39EB">
        <w:t>ами</w:t>
      </w:r>
      <w:r w:rsidR="00151405" w:rsidRPr="00AF39EB">
        <w:t xml:space="preserve"> акта осмотра дефектно</w:t>
      </w:r>
      <w:r w:rsidRPr="00AF39EB">
        <w:t>го</w:t>
      </w:r>
      <w:r w:rsidR="00151405" w:rsidRPr="00AF39EB">
        <w:t xml:space="preserve"> </w:t>
      </w:r>
      <w:r w:rsidR="00EE789F" w:rsidRPr="00AF39EB">
        <w:t>Товара</w:t>
      </w:r>
      <w:r w:rsidR="00151405" w:rsidRPr="00AF39EB">
        <w:t xml:space="preserve"> на месте, Поставщик обязан сообщить Покупателю о своем решении по </w:t>
      </w:r>
      <w:r w:rsidR="00A10B4E" w:rsidRPr="00AF39EB">
        <w:t>заявленной</w:t>
      </w:r>
      <w:r w:rsidR="00151405" w:rsidRPr="00AF39EB">
        <w:t xml:space="preserve"> рекламации (претензии) не позднее 3 (трех) календарных дней от даты составления акта осмотра дефектно</w:t>
      </w:r>
      <w:r w:rsidRPr="00AF39EB">
        <w:t>го</w:t>
      </w:r>
      <w:r w:rsidR="00151405" w:rsidRPr="00AF39EB">
        <w:t xml:space="preserve"> </w:t>
      </w:r>
      <w:r w:rsidR="00EE789F" w:rsidRPr="00AF39EB">
        <w:t>Товара</w:t>
      </w:r>
      <w:r w:rsidR="00151405" w:rsidRPr="00AF39EB">
        <w:t>.</w:t>
      </w:r>
    </w:p>
    <w:p w14:paraId="03648D68" w14:textId="77777777" w:rsidR="00CD6D06" w:rsidRPr="00AF39EB" w:rsidRDefault="00CD6D06" w:rsidP="00AF39EB">
      <w:pPr>
        <w:tabs>
          <w:tab w:val="left" w:pos="993"/>
        </w:tabs>
        <w:ind w:firstLine="567"/>
        <w:jc w:val="center"/>
      </w:pPr>
    </w:p>
    <w:p w14:paraId="43918375" w14:textId="77777777" w:rsidR="00151405" w:rsidRPr="00AF39EB" w:rsidRDefault="00EC1BD5" w:rsidP="00AF39EB">
      <w:pPr>
        <w:tabs>
          <w:tab w:val="left" w:pos="993"/>
        </w:tabs>
        <w:ind w:firstLine="567"/>
        <w:jc w:val="center"/>
        <w:rPr>
          <w:b/>
        </w:rPr>
      </w:pPr>
      <w:r w:rsidRPr="00AF39EB">
        <w:rPr>
          <w:b/>
        </w:rPr>
        <w:t>9</w:t>
      </w:r>
      <w:r w:rsidR="00151405" w:rsidRPr="00AF39EB">
        <w:rPr>
          <w:b/>
        </w:rPr>
        <w:t xml:space="preserve">. Ответственность  </w:t>
      </w:r>
      <w:r w:rsidR="00E4587B" w:rsidRPr="00AF39EB">
        <w:rPr>
          <w:b/>
        </w:rPr>
        <w:t>Сторон</w:t>
      </w:r>
    </w:p>
    <w:p w14:paraId="406CED94" w14:textId="77777777" w:rsidR="00F13610" w:rsidRPr="00AF39EB" w:rsidRDefault="00EC1BD5" w:rsidP="00AF39EB">
      <w:pPr>
        <w:ind w:firstLine="567"/>
        <w:jc w:val="both"/>
      </w:pPr>
      <w:bookmarkStart w:id="3" w:name="_Hlk52373706"/>
      <w:r w:rsidRPr="00AF39EB">
        <w:t>9</w:t>
      </w:r>
      <w:r w:rsidR="00151405" w:rsidRPr="00AF39EB">
        <w:t>.1.</w:t>
      </w:r>
      <w:r w:rsidR="006C3853" w:rsidRPr="00AF39EB">
        <w:t xml:space="preserve"> </w:t>
      </w:r>
      <w:r w:rsidR="00151405" w:rsidRPr="00AF39EB">
        <w:t>В</w:t>
      </w:r>
      <w:r w:rsidR="006C3853" w:rsidRPr="00AF39EB">
        <w:t xml:space="preserve"> </w:t>
      </w:r>
      <w:r w:rsidR="00151405" w:rsidRPr="00AF39EB">
        <w:t>случае</w:t>
      </w:r>
      <w:r w:rsidR="006C3853" w:rsidRPr="00AF39EB">
        <w:t xml:space="preserve"> </w:t>
      </w:r>
      <w:r w:rsidR="00151405" w:rsidRPr="00AF39EB">
        <w:t xml:space="preserve">просрочки поставки </w:t>
      </w:r>
      <w:r w:rsidR="00EE789F" w:rsidRPr="00AF39EB">
        <w:t>Товара</w:t>
      </w:r>
      <w:r w:rsidR="00A10B4E" w:rsidRPr="00AF39EB">
        <w:t xml:space="preserve">, недопоставки, просрочки замены </w:t>
      </w:r>
      <w:r w:rsidR="00EE789F" w:rsidRPr="00AF39EB">
        <w:t>Товара</w:t>
      </w:r>
      <w:r w:rsidR="00A10B4E" w:rsidRPr="00AF39EB">
        <w:t xml:space="preserve"> ненадлежащего</w:t>
      </w:r>
      <w:r w:rsidR="006C3853" w:rsidRPr="00AF39EB">
        <w:t xml:space="preserve"> </w:t>
      </w:r>
      <w:r w:rsidR="00A10B4E" w:rsidRPr="00AF39EB">
        <w:t xml:space="preserve">качества, </w:t>
      </w:r>
      <w:r w:rsidR="00151405" w:rsidRPr="00AF39EB">
        <w:t>по</w:t>
      </w:r>
      <w:r w:rsidR="006C3853" w:rsidRPr="00AF39EB">
        <w:t xml:space="preserve"> </w:t>
      </w:r>
      <w:r w:rsidR="00151405" w:rsidRPr="00AF39EB">
        <w:t xml:space="preserve">вине Поставщика, </w:t>
      </w:r>
      <w:r w:rsidR="0050011D" w:rsidRPr="00AF39EB">
        <w:t>Поставщик</w:t>
      </w:r>
      <w:r w:rsidR="00E12401" w:rsidRPr="00AF39EB">
        <w:t xml:space="preserve"> </w:t>
      </w:r>
      <w:r w:rsidR="0050011D" w:rsidRPr="00AF39EB">
        <w:t>обязан уплатить</w:t>
      </w:r>
      <w:r w:rsidR="00C229DC" w:rsidRPr="00AF39EB">
        <w:t xml:space="preserve"> Покупателю</w:t>
      </w:r>
      <w:r w:rsidR="0050011D" w:rsidRPr="00AF39EB">
        <w:t xml:space="preserve"> неустойк</w:t>
      </w:r>
      <w:r w:rsidR="009B0467" w:rsidRPr="00AF39EB">
        <w:t>у</w:t>
      </w:r>
      <w:r w:rsidR="00A35819" w:rsidRPr="00AF39EB">
        <w:t xml:space="preserve"> в размере 0,1</w:t>
      </w:r>
      <w:r w:rsidR="00151405" w:rsidRPr="00AF39EB">
        <w:t>%</w:t>
      </w:r>
      <w:r w:rsidR="00502C2D" w:rsidRPr="00AF39EB">
        <w:t xml:space="preserve"> (ноль целых одной десятой процента)</w:t>
      </w:r>
      <w:r w:rsidR="00151405" w:rsidRPr="00AF39EB">
        <w:t xml:space="preserve"> от стоимости</w:t>
      </w:r>
      <w:r w:rsidR="0050011D" w:rsidRPr="00AF39EB">
        <w:t xml:space="preserve"> тако</w:t>
      </w:r>
      <w:r w:rsidR="00BA0B29" w:rsidRPr="00AF39EB">
        <w:t xml:space="preserve">го </w:t>
      </w:r>
      <w:r w:rsidR="00EE789F" w:rsidRPr="00AF39EB">
        <w:t>Товара</w:t>
      </w:r>
      <w:r w:rsidR="0050011D" w:rsidRPr="00AF39EB">
        <w:t xml:space="preserve"> за каждый день просрочки</w:t>
      </w:r>
      <w:r w:rsidR="002B2EB2" w:rsidRPr="00AF39EB">
        <w:t xml:space="preserve">, но </w:t>
      </w:r>
      <w:r w:rsidR="00617D8C" w:rsidRPr="00AF39EB">
        <w:t xml:space="preserve">не более </w:t>
      </w:r>
      <w:r w:rsidR="002B2EB2" w:rsidRPr="00AF39EB">
        <w:t>10</w:t>
      </w:r>
      <w:r w:rsidR="00502C2D" w:rsidRPr="00AF39EB">
        <w:t>%</w:t>
      </w:r>
      <w:r w:rsidR="003C7AAA" w:rsidRPr="00AF39EB">
        <w:t xml:space="preserve"> </w:t>
      </w:r>
      <w:r w:rsidR="00617D8C" w:rsidRPr="00AF39EB">
        <w:t>(</w:t>
      </w:r>
      <w:r w:rsidR="002B2EB2" w:rsidRPr="00AF39EB">
        <w:t>десяти</w:t>
      </w:r>
      <w:r w:rsidR="00502C2D" w:rsidRPr="00AF39EB">
        <w:t xml:space="preserve"> процентов</w:t>
      </w:r>
      <w:r w:rsidR="00617D8C" w:rsidRPr="00AF39EB">
        <w:t xml:space="preserve">) от </w:t>
      </w:r>
      <w:r w:rsidR="00BA0B29" w:rsidRPr="00AF39EB">
        <w:t>цены Товара</w:t>
      </w:r>
      <w:r w:rsidR="00150A19" w:rsidRPr="00AF39EB">
        <w:t>.</w:t>
      </w:r>
      <w:r w:rsidR="000639CC" w:rsidRPr="00AF39EB">
        <w:t xml:space="preserve"> </w:t>
      </w:r>
    </w:p>
    <w:p w14:paraId="2DE32AF2" w14:textId="77777777" w:rsidR="00A86CE9" w:rsidRPr="00AF39EB" w:rsidRDefault="00EC1BD5" w:rsidP="00AF39EB">
      <w:pPr>
        <w:ind w:firstLine="567"/>
        <w:jc w:val="both"/>
      </w:pPr>
      <w:r w:rsidRPr="00AF39EB">
        <w:t>9</w:t>
      </w:r>
      <w:r w:rsidR="00151405" w:rsidRPr="00AF39EB">
        <w:t>.2. За просрочку</w:t>
      </w:r>
      <w:r w:rsidR="001B2838" w:rsidRPr="00AF39EB">
        <w:t xml:space="preserve"> </w:t>
      </w:r>
      <w:r w:rsidR="009B0467" w:rsidRPr="00AF39EB">
        <w:t>п</w:t>
      </w:r>
      <w:r w:rsidR="00513485" w:rsidRPr="00AF39EB">
        <w:t>латежей</w:t>
      </w:r>
      <w:r w:rsidR="000F23AD" w:rsidRPr="00AF39EB">
        <w:t xml:space="preserve">, предусмотренных условиями настоящего </w:t>
      </w:r>
      <w:r w:rsidR="00E4587B" w:rsidRPr="00AF39EB">
        <w:t>Договор</w:t>
      </w:r>
      <w:r w:rsidR="000F23AD" w:rsidRPr="00AF39EB">
        <w:t>а</w:t>
      </w:r>
      <w:r w:rsidR="001B2838" w:rsidRPr="00AF39EB">
        <w:t>,</w:t>
      </w:r>
      <w:r w:rsidR="00151405" w:rsidRPr="00AF39EB">
        <w:t xml:space="preserve"> </w:t>
      </w:r>
      <w:r w:rsidR="009B0467" w:rsidRPr="00AF39EB">
        <w:t xml:space="preserve">Покупатель обязан уплатить </w:t>
      </w:r>
      <w:r w:rsidR="00C229DC" w:rsidRPr="00AF39EB">
        <w:t xml:space="preserve">Поставщику </w:t>
      </w:r>
      <w:r w:rsidR="001639A8" w:rsidRPr="00AF39EB">
        <w:t>неустойк</w:t>
      </w:r>
      <w:r w:rsidR="009B0467" w:rsidRPr="00AF39EB">
        <w:t>у</w:t>
      </w:r>
      <w:r w:rsidR="001639A8" w:rsidRPr="00AF39EB">
        <w:t xml:space="preserve"> в размере </w:t>
      </w:r>
      <w:r w:rsidR="00A35819" w:rsidRPr="00AF39EB">
        <w:t>0,</w:t>
      </w:r>
      <w:r w:rsidR="00151405" w:rsidRPr="00AF39EB">
        <w:t>1%</w:t>
      </w:r>
      <w:r w:rsidR="00502C2D" w:rsidRPr="00AF39EB">
        <w:t xml:space="preserve"> (ноль целых одной десятой процента) </w:t>
      </w:r>
      <w:r w:rsidR="009B0467" w:rsidRPr="00AF39EB">
        <w:t xml:space="preserve">от суммы просроченного денежного обязательства </w:t>
      </w:r>
      <w:r w:rsidR="00151405" w:rsidRPr="00AF39EB">
        <w:t>за каждый день просрочки</w:t>
      </w:r>
      <w:r w:rsidR="00BF63A9" w:rsidRPr="00AF39EB">
        <w:t>,</w:t>
      </w:r>
      <w:r w:rsidR="000639CC" w:rsidRPr="00AF39EB">
        <w:t xml:space="preserve"> но не более 10</w:t>
      </w:r>
      <w:r w:rsidR="00514ABF" w:rsidRPr="00AF39EB">
        <w:t xml:space="preserve">% </w:t>
      </w:r>
      <w:r w:rsidR="000639CC" w:rsidRPr="00AF39EB">
        <w:t>(десяти</w:t>
      </w:r>
      <w:r w:rsidR="00514ABF" w:rsidRPr="00AF39EB">
        <w:t xml:space="preserve"> процентов</w:t>
      </w:r>
      <w:r w:rsidR="000639CC" w:rsidRPr="00AF39EB">
        <w:t>) от стоимости неисполненного обязательства</w:t>
      </w:r>
      <w:r w:rsidR="00A86CE9" w:rsidRPr="00AF39EB">
        <w:t>.</w:t>
      </w:r>
    </w:p>
    <w:bookmarkEnd w:id="3"/>
    <w:p w14:paraId="7EF35A21" w14:textId="77777777" w:rsidR="0088769A" w:rsidRPr="00AF39EB" w:rsidRDefault="00EC1BD5" w:rsidP="00AF39EB">
      <w:pPr>
        <w:ind w:firstLine="567"/>
        <w:jc w:val="both"/>
        <w:rPr>
          <w:color w:val="FF0000"/>
        </w:rPr>
      </w:pPr>
      <w:r w:rsidRPr="00AF39EB">
        <w:t>9</w:t>
      </w:r>
      <w:r w:rsidR="0088769A" w:rsidRPr="00AF39EB">
        <w:t xml:space="preserve">.3. Ответственность Сторон за просрочку поставки </w:t>
      </w:r>
      <w:r w:rsidR="00EE789F" w:rsidRPr="00AF39EB">
        <w:t>Товара</w:t>
      </w:r>
      <w:r w:rsidR="00A46E9E" w:rsidRPr="00AF39EB">
        <w:t xml:space="preserve"> Поставщиком</w:t>
      </w:r>
      <w:r w:rsidR="0088769A" w:rsidRPr="00AF39EB">
        <w:t xml:space="preserve"> и просрочку платежа </w:t>
      </w:r>
      <w:r w:rsidR="00A46E9E" w:rsidRPr="00AF39EB">
        <w:t xml:space="preserve">Покупателем </w:t>
      </w:r>
      <w:r w:rsidR="0088769A" w:rsidRPr="00AF39EB">
        <w:t xml:space="preserve">ограничивается взысканием неустоек. Уплата неустоек не освобождает Стороны от исполнения своих обязательств по настоящему Договору. Убытки Сторон в связи с просрочкой поставки </w:t>
      </w:r>
      <w:r w:rsidR="00EE789F" w:rsidRPr="00AF39EB">
        <w:t>Товара</w:t>
      </w:r>
      <w:r w:rsidR="0088769A" w:rsidRPr="00AF39EB">
        <w:t xml:space="preserve"> и просрочкой платежа возмещению не подлежат</w:t>
      </w:r>
      <w:r w:rsidR="00AC62B6" w:rsidRPr="00AF39EB">
        <w:t>,</w:t>
      </w:r>
      <w:r w:rsidR="005114F9" w:rsidRPr="00AF39EB">
        <w:t xml:space="preserve"> </w:t>
      </w:r>
      <w:r w:rsidR="00AC62B6" w:rsidRPr="00AF39EB">
        <w:t>з</w:t>
      </w:r>
      <w:r w:rsidR="005114F9" w:rsidRPr="00AF39EB">
        <w:t>а исключением случаев, указанных в разделе 3 настоящего Договора</w:t>
      </w:r>
      <w:r w:rsidR="0088769A" w:rsidRPr="00AF39EB">
        <w:t>.</w:t>
      </w:r>
    </w:p>
    <w:p w14:paraId="58D5AA7C" w14:textId="77777777" w:rsidR="003E068D" w:rsidRPr="00AF39EB" w:rsidRDefault="00EC1BD5" w:rsidP="00AF39EB">
      <w:pPr>
        <w:ind w:right="-5" w:firstLine="567"/>
        <w:jc w:val="both"/>
      </w:pPr>
      <w:r w:rsidRPr="00AF39EB">
        <w:t>9</w:t>
      </w:r>
      <w:r w:rsidR="002718AE" w:rsidRPr="00AF39EB">
        <w:t>.</w:t>
      </w:r>
      <w:r w:rsidR="00145F02" w:rsidRPr="00AF39EB">
        <w:t>4</w:t>
      </w:r>
      <w:r w:rsidR="002718AE" w:rsidRPr="00AF39EB">
        <w:t>. За нарушение сроков, предусмотренных п</w:t>
      </w:r>
      <w:r w:rsidR="00057E1B">
        <w:t>.4</w:t>
      </w:r>
      <w:r w:rsidR="002718AE" w:rsidRPr="00AF39EB">
        <w:t>.</w:t>
      </w:r>
      <w:r w:rsidR="00920D6F" w:rsidRPr="00AF39EB">
        <w:t>7</w:t>
      </w:r>
      <w:r w:rsidR="008F2F18">
        <w:t>. и п.10</w:t>
      </w:r>
      <w:r w:rsidR="002718AE" w:rsidRPr="00AF39EB">
        <w:t>.</w:t>
      </w:r>
      <w:r w:rsidR="00314328" w:rsidRPr="00AF39EB">
        <w:t>4</w:t>
      </w:r>
      <w:r w:rsidR="002718AE" w:rsidRPr="00AF39EB">
        <w:t xml:space="preserve">. настоящего Договора, виновная Сторона выплачивает </w:t>
      </w:r>
      <w:r w:rsidR="00170D42" w:rsidRPr="00AF39EB">
        <w:t xml:space="preserve">другой </w:t>
      </w:r>
      <w:r w:rsidR="002718AE" w:rsidRPr="00AF39EB">
        <w:t>Стороне не</w:t>
      </w:r>
      <w:r w:rsidR="00F56582" w:rsidRPr="00AF39EB">
        <w:t>устойку в размере 300</w:t>
      </w:r>
      <w:r w:rsidR="00D304F2" w:rsidRPr="00AF39EB">
        <w:t xml:space="preserve">(триста) </w:t>
      </w:r>
      <w:r w:rsidR="00F56582" w:rsidRPr="00AF39EB">
        <w:t>тенге за каждый день просрочки.</w:t>
      </w:r>
      <w:r w:rsidR="00FC3467" w:rsidRPr="00AF39EB">
        <w:t xml:space="preserve"> </w:t>
      </w:r>
    </w:p>
    <w:p w14:paraId="17FA32B0" w14:textId="77777777" w:rsidR="008C4B81" w:rsidRPr="00AF39EB" w:rsidRDefault="00EC1BD5" w:rsidP="00AF39EB">
      <w:pPr>
        <w:widowControl w:val="0"/>
        <w:shd w:val="clear" w:color="auto" w:fill="FFFFFF"/>
        <w:tabs>
          <w:tab w:val="left" w:pos="830"/>
        </w:tabs>
        <w:autoSpaceDE w:val="0"/>
        <w:ind w:firstLine="567"/>
        <w:jc w:val="both"/>
      </w:pPr>
      <w:r w:rsidRPr="00AF39EB">
        <w:t>9</w:t>
      </w:r>
      <w:r w:rsidR="008C4B81" w:rsidRPr="00AF39EB">
        <w:t>.</w:t>
      </w:r>
      <w:r w:rsidR="00145F02" w:rsidRPr="00AF39EB">
        <w:t>5</w:t>
      </w:r>
      <w:r w:rsidR="008C4B81" w:rsidRPr="00AF39EB">
        <w:t>. В случае, если нарушени</w:t>
      </w:r>
      <w:r w:rsidRPr="00AF39EB">
        <w:t>е</w:t>
      </w:r>
      <w:r w:rsidR="008C4B81" w:rsidRPr="00AF39EB">
        <w:t xml:space="preserve"> Покупателем обязательств, предусмотренных п.2.</w:t>
      </w:r>
      <w:r w:rsidR="00E10EA9" w:rsidRPr="00AF39EB">
        <w:t xml:space="preserve">7 </w:t>
      </w:r>
      <w:r w:rsidR="008C4B81" w:rsidRPr="00AF39EB">
        <w:t>настоящего Договора, повлекло применение к Поставщику штрафных санкций со стороны собственника</w:t>
      </w:r>
      <w:r w:rsidR="00C7089C" w:rsidRPr="00AF39EB">
        <w:t>/владельца</w:t>
      </w:r>
      <w:r w:rsidR="008C4B81" w:rsidRPr="00AF39EB">
        <w:t xml:space="preserve"> подвижного средства, Покупатель обязан в течение 5(пяти) рабочих дней с даты получения от Поставщика соответствующего требования, возместить Поставщику документально подтверждённы</w:t>
      </w:r>
      <w:r w:rsidR="00F663D7">
        <w:t xml:space="preserve">й ущерб. </w:t>
      </w:r>
      <w:r w:rsidR="008C4B81" w:rsidRPr="00AF39EB">
        <w:t xml:space="preserve">В случае не возмещения </w:t>
      </w:r>
      <w:r w:rsidR="00F663D7">
        <w:t>ущерба</w:t>
      </w:r>
      <w:r w:rsidR="008C4B81" w:rsidRPr="00AF39EB">
        <w:t xml:space="preserve"> в срок, Покупатель выплачивает Поставщику неустойку в размере 0,1 % за каждый день просрочки платежа.</w:t>
      </w:r>
    </w:p>
    <w:p w14:paraId="74774308" w14:textId="77777777" w:rsidR="00C452C5" w:rsidRPr="00AF39EB" w:rsidRDefault="00EC1BD5" w:rsidP="00AF39EB">
      <w:pPr>
        <w:widowControl w:val="0"/>
        <w:shd w:val="clear" w:color="auto" w:fill="FFFFFF"/>
        <w:tabs>
          <w:tab w:val="left" w:pos="830"/>
        </w:tabs>
        <w:autoSpaceDE w:val="0"/>
        <w:ind w:firstLine="567"/>
        <w:jc w:val="both"/>
      </w:pPr>
      <w:r w:rsidRPr="00AF39EB">
        <w:t>9</w:t>
      </w:r>
      <w:r w:rsidR="004407FF" w:rsidRPr="00AF39EB">
        <w:t>.6. В случае, если Покупатель отказался от Товара</w:t>
      </w:r>
      <w:r w:rsidR="009A1308" w:rsidRPr="00AF39EB">
        <w:t xml:space="preserve"> </w:t>
      </w:r>
      <w:r w:rsidR="004407FF" w:rsidRPr="00AF39EB">
        <w:t xml:space="preserve">по истечении </w:t>
      </w:r>
      <w:r w:rsidR="00A8773E">
        <w:t>2</w:t>
      </w:r>
      <w:r w:rsidR="004407FF" w:rsidRPr="00AF39EB">
        <w:t>(</w:t>
      </w:r>
      <w:r w:rsidR="00E06803">
        <w:t>двух</w:t>
      </w:r>
      <w:r w:rsidR="004407FF" w:rsidRPr="00AF39EB">
        <w:t xml:space="preserve">) </w:t>
      </w:r>
      <w:r w:rsidR="00E06803">
        <w:t xml:space="preserve">рабочих </w:t>
      </w:r>
      <w:r w:rsidR="004407FF" w:rsidRPr="00AF39EB">
        <w:t xml:space="preserve">дней с даты подписания Сторонами Спецификации, Покупатель выплачивает Поставщику неустойку в размере 5% (пяти процентов) от стоимости отказного Товара. </w:t>
      </w:r>
    </w:p>
    <w:p w14:paraId="1E53737C" w14:textId="77777777" w:rsidR="00C229DC" w:rsidRPr="00AF39EB" w:rsidRDefault="00E8563F" w:rsidP="00AF39EB">
      <w:pPr>
        <w:tabs>
          <w:tab w:val="left" w:pos="720"/>
        </w:tabs>
        <w:ind w:firstLine="567"/>
        <w:jc w:val="both"/>
        <w:rPr>
          <w:color w:val="000000"/>
        </w:rPr>
      </w:pPr>
      <w:r w:rsidRPr="00AF39EB">
        <w:t>9</w:t>
      </w:r>
      <w:r w:rsidR="00145F02" w:rsidRPr="00AF39EB">
        <w:rPr>
          <w:lang w:val="kk-KZ"/>
        </w:rPr>
        <w:t>.</w:t>
      </w:r>
      <w:r w:rsidR="00C452C5" w:rsidRPr="00AF39EB">
        <w:t>7</w:t>
      </w:r>
      <w:r w:rsidR="0072505A" w:rsidRPr="00AF39EB">
        <w:t xml:space="preserve">. </w:t>
      </w:r>
      <w:r w:rsidR="00C229DC" w:rsidRPr="00AF39EB">
        <w:rPr>
          <w:color w:val="000000"/>
        </w:rPr>
        <w:t xml:space="preserve">Покупатель обязуется не использовать от своего имени прямо или косвенно средства индивидуализации Поставщика, его имя, опыт, с целью привлечения клиентов для реализации </w:t>
      </w:r>
      <w:r w:rsidR="00EE789F" w:rsidRPr="00AF39EB">
        <w:rPr>
          <w:color w:val="000000"/>
        </w:rPr>
        <w:t>Товара</w:t>
      </w:r>
      <w:r w:rsidR="00C229DC" w:rsidRPr="00AF39EB">
        <w:rPr>
          <w:color w:val="000000"/>
        </w:rPr>
        <w:t xml:space="preserve"> других организаций, </w:t>
      </w:r>
      <w:r w:rsidR="00C229DC" w:rsidRPr="00AF39EB">
        <w:rPr>
          <w:bCs/>
          <w:color w:val="000000"/>
        </w:rPr>
        <w:t xml:space="preserve">реализующих </w:t>
      </w:r>
      <w:r w:rsidR="00EE789F" w:rsidRPr="00AF39EB">
        <w:rPr>
          <w:bCs/>
          <w:color w:val="000000"/>
        </w:rPr>
        <w:t>Товар</w:t>
      </w:r>
      <w:r w:rsidR="00C229DC" w:rsidRPr="00AF39EB">
        <w:rPr>
          <w:bCs/>
          <w:color w:val="000000"/>
        </w:rPr>
        <w:t>, аналогичн</w:t>
      </w:r>
      <w:r w:rsidRPr="00AF39EB">
        <w:rPr>
          <w:bCs/>
          <w:color w:val="000000"/>
        </w:rPr>
        <w:t>ый</w:t>
      </w:r>
      <w:r w:rsidR="00C229DC" w:rsidRPr="00AF39EB">
        <w:rPr>
          <w:bCs/>
          <w:color w:val="000000"/>
        </w:rPr>
        <w:t xml:space="preserve"> </w:t>
      </w:r>
      <w:r w:rsidR="00EE789F" w:rsidRPr="00AF39EB">
        <w:rPr>
          <w:bCs/>
          <w:color w:val="000000"/>
        </w:rPr>
        <w:t>Товар</w:t>
      </w:r>
      <w:r w:rsidRPr="00AF39EB">
        <w:rPr>
          <w:bCs/>
          <w:color w:val="000000"/>
        </w:rPr>
        <w:t>у</w:t>
      </w:r>
      <w:r w:rsidR="00C229DC" w:rsidRPr="00AF39EB">
        <w:rPr>
          <w:b/>
          <w:bCs/>
          <w:color w:val="000000"/>
        </w:rPr>
        <w:t xml:space="preserve"> </w:t>
      </w:r>
      <w:r w:rsidR="00C229DC" w:rsidRPr="00AF39EB">
        <w:rPr>
          <w:color w:val="000000"/>
        </w:rPr>
        <w:t>Поставщика. В случае нарушения Покупателем обязательств, указанных в настоящем пункте, Поставщик имеет право на возмещение в полном объёме у</w:t>
      </w:r>
      <w:r w:rsidR="00D304F2" w:rsidRPr="00AF39EB">
        <w:rPr>
          <w:color w:val="000000"/>
        </w:rPr>
        <w:t>бытков</w:t>
      </w:r>
      <w:r w:rsidR="00C229DC" w:rsidRPr="00AF39EB">
        <w:rPr>
          <w:color w:val="000000"/>
        </w:rPr>
        <w:t>, возникш</w:t>
      </w:r>
      <w:r w:rsidR="00D304F2" w:rsidRPr="00AF39EB">
        <w:rPr>
          <w:color w:val="000000"/>
        </w:rPr>
        <w:t>их</w:t>
      </w:r>
      <w:r w:rsidR="00C229DC" w:rsidRPr="00AF39EB">
        <w:rPr>
          <w:color w:val="000000"/>
        </w:rPr>
        <w:t xml:space="preserve"> вследствие преднамеренных действий </w:t>
      </w:r>
      <w:r w:rsidR="00C229DC" w:rsidRPr="00AF39EB">
        <w:rPr>
          <w:color w:val="000000"/>
        </w:rPr>
        <w:lastRenderedPageBreak/>
        <w:t>Покупателя. В случае возникновения у Поставщика документально подтверждённ</w:t>
      </w:r>
      <w:r w:rsidR="00D304F2" w:rsidRPr="00AF39EB">
        <w:rPr>
          <w:color w:val="000000"/>
        </w:rPr>
        <w:t>ых</w:t>
      </w:r>
      <w:r w:rsidR="00C229DC" w:rsidRPr="00AF39EB">
        <w:rPr>
          <w:color w:val="000000"/>
        </w:rPr>
        <w:t xml:space="preserve"> у</w:t>
      </w:r>
      <w:r w:rsidR="00D304F2" w:rsidRPr="00AF39EB">
        <w:rPr>
          <w:color w:val="000000"/>
        </w:rPr>
        <w:t>бытков</w:t>
      </w:r>
      <w:r w:rsidR="00C229DC" w:rsidRPr="00AF39EB">
        <w:rPr>
          <w:color w:val="000000"/>
        </w:rPr>
        <w:t xml:space="preserve">, Покупатель возмещает </w:t>
      </w:r>
      <w:r w:rsidR="00D304F2" w:rsidRPr="00AF39EB">
        <w:rPr>
          <w:color w:val="000000"/>
        </w:rPr>
        <w:t>их</w:t>
      </w:r>
      <w:r w:rsidR="00C229DC" w:rsidRPr="00AF39EB">
        <w:rPr>
          <w:color w:val="000000"/>
        </w:rPr>
        <w:t xml:space="preserve"> не позднее 10 (десяти) рабочих дней с даты выставления Поставщиком соответствующего требования.</w:t>
      </w:r>
    </w:p>
    <w:p w14:paraId="02820CFB" w14:textId="77777777" w:rsidR="00190F02" w:rsidRPr="00AF39EB" w:rsidRDefault="00E8563F" w:rsidP="00AF39EB">
      <w:pPr>
        <w:ind w:firstLine="567"/>
        <w:jc w:val="both"/>
      </w:pPr>
      <w:r w:rsidRPr="00AF39EB">
        <w:t>9.</w:t>
      </w:r>
      <w:r w:rsidR="00151405" w:rsidRPr="00AF39EB">
        <w:t xml:space="preserve">8. </w:t>
      </w:r>
      <w:r w:rsidR="00190F02" w:rsidRPr="00AF39EB">
        <w:t xml:space="preserve">Оплата неустоек производится Стороной в течение 5 (пяти) рабочих дней с даты получения от другой Стороны соответствующего письменного требования. </w:t>
      </w:r>
    </w:p>
    <w:p w14:paraId="52389DBF" w14:textId="77777777" w:rsidR="0086352E" w:rsidRPr="00AF39EB" w:rsidRDefault="00E8563F" w:rsidP="00AF3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FontStyle17"/>
          <w:sz w:val="24"/>
          <w:szCs w:val="24"/>
        </w:rPr>
      </w:pPr>
      <w:r w:rsidRPr="00AF39EB">
        <w:rPr>
          <w:rFonts w:eastAsia="Calibri"/>
          <w:lang w:eastAsia="en-US"/>
        </w:rPr>
        <w:t>9.9</w:t>
      </w:r>
      <w:r w:rsidR="00D304F2" w:rsidRPr="00AF39EB">
        <w:rPr>
          <w:rFonts w:eastAsia="Calibri"/>
          <w:lang w:eastAsia="en-US"/>
        </w:rPr>
        <w:t xml:space="preserve">. </w:t>
      </w:r>
      <w:r w:rsidR="0086352E" w:rsidRPr="00AF39EB">
        <w:rPr>
          <w:rFonts w:eastAsia="Calibri"/>
          <w:lang w:eastAsia="en-US"/>
        </w:rPr>
        <w:t xml:space="preserve">Предусмотренные настоящим </w:t>
      </w:r>
      <w:r w:rsidR="00D304F2" w:rsidRPr="00AF39EB">
        <w:rPr>
          <w:rFonts w:eastAsia="Calibri"/>
          <w:lang w:eastAsia="en-US"/>
        </w:rPr>
        <w:t>Договором</w:t>
      </w:r>
      <w:r w:rsidR="0086352E" w:rsidRPr="00AF39EB">
        <w:rPr>
          <w:rFonts w:eastAsia="Calibri"/>
          <w:lang w:eastAsia="en-US"/>
        </w:rPr>
        <w:t xml:space="preserve"> штрафные санкции носят претензионный характер и начисляются с момента возникновения неисполненных обязательств по момент их исполнения, исключительно в случае предъявления соответствующей Сторон</w:t>
      </w:r>
      <w:r w:rsidR="00D304F2" w:rsidRPr="00AF39EB">
        <w:rPr>
          <w:rFonts w:eastAsia="Calibri"/>
          <w:lang w:eastAsia="en-US"/>
        </w:rPr>
        <w:t>ой</w:t>
      </w:r>
      <w:r w:rsidR="0086352E" w:rsidRPr="00AF39EB">
        <w:rPr>
          <w:rFonts w:eastAsia="Calibri"/>
          <w:lang w:eastAsia="en-US"/>
        </w:rPr>
        <w:t xml:space="preserve"> к другой </w:t>
      </w:r>
      <w:r w:rsidR="00D304F2" w:rsidRPr="00AF39EB">
        <w:rPr>
          <w:rFonts w:eastAsia="Calibri"/>
          <w:lang w:eastAsia="en-US"/>
        </w:rPr>
        <w:t xml:space="preserve">Стороне </w:t>
      </w:r>
      <w:r w:rsidR="0086352E" w:rsidRPr="00AF39EB">
        <w:rPr>
          <w:rFonts w:eastAsia="Calibri"/>
          <w:lang w:eastAsia="en-US"/>
        </w:rPr>
        <w:t xml:space="preserve">письменной претензии. </w:t>
      </w:r>
    </w:p>
    <w:p w14:paraId="61089ACE" w14:textId="77777777" w:rsidR="00151405" w:rsidRPr="00AF39EB" w:rsidRDefault="00D304F2" w:rsidP="00AF39EB">
      <w:pPr>
        <w:ind w:firstLine="567"/>
        <w:jc w:val="both"/>
      </w:pPr>
      <w:r w:rsidRPr="00AF39EB">
        <w:t>9.</w:t>
      </w:r>
      <w:r w:rsidR="00E8563F" w:rsidRPr="00AF39EB">
        <w:t>10.</w:t>
      </w:r>
      <w:r w:rsidRPr="00AF39EB">
        <w:t xml:space="preserve"> </w:t>
      </w:r>
      <w:bookmarkStart w:id="4" w:name="_Hlk52375524"/>
      <w:r w:rsidR="00E4587B" w:rsidRPr="00AF39EB">
        <w:t>Сторон</w:t>
      </w:r>
      <w:r w:rsidR="00151405" w:rsidRPr="00AF39EB">
        <w:t xml:space="preserve">ы освобождаются от ответственности за полное или частичное </w:t>
      </w:r>
      <w:r w:rsidRPr="00AF39EB">
        <w:t xml:space="preserve">неисполнение </w:t>
      </w:r>
      <w:r w:rsidR="00151405" w:rsidRPr="00AF39EB">
        <w:t xml:space="preserve">каких-либо обязательств по </w:t>
      </w:r>
      <w:r w:rsidR="00E4587B" w:rsidRPr="00AF39EB">
        <w:t>Договор</w:t>
      </w:r>
      <w:r w:rsidR="00151405" w:rsidRPr="00AF39EB">
        <w:t>у, если оно явилось следствием обстоятельств непреодолимой силы.</w:t>
      </w:r>
      <w:r w:rsidR="001B075E" w:rsidRPr="00AF39EB">
        <w:t xml:space="preserve"> </w:t>
      </w:r>
      <w:r w:rsidR="00151405" w:rsidRPr="00AF39EB">
        <w:t xml:space="preserve">О наступлении обстоятельств непреодолимой силы и невозможности исполнения обязательств по настоящему </w:t>
      </w:r>
      <w:r w:rsidR="00E4587B" w:rsidRPr="00AF39EB">
        <w:t>Договор</w:t>
      </w:r>
      <w:r w:rsidR="00151405" w:rsidRPr="00AF39EB">
        <w:t xml:space="preserve">у каждая </w:t>
      </w:r>
      <w:r w:rsidR="00E4587B" w:rsidRPr="00AF39EB">
        <w:t>Сторон</w:t>
      </w:r>
      <w:r w:rsidR="00151405" w:rsidRPr="00AF39EB">
        <w:t xml:space="preserve">а должна немедленно поставить в известность другую </w:t>
      </w:r>
      <w:r w:rsidR="00E4587B" w:rsidRPr="00AF39EB">
        <w:t>Сторон</w:t>
      </w:r>
      <w:r w:rsidR="00151405" w:rsidRPr="00AF39EB">
        <w:t xml:space="preserve">у в течение 48 часов с приложением соответствующих документов, подтверждающих возникновение данных обстоятельств. Срок исполнения обязательств по настоящему </w:t>
      </w:r>
      <w:r w:rsidR="00E4587B" w:rsidRPr="00AF39EB">
        <w:t>Договор</w:t>
      </w:r>
      <w:r w:rsidR="00151405" w:rsidRPr="00AF39EB">
        <w:t xml:space="preserve">у </w:t>
      </w:r>
      <w:r w:rsidR="00D04506" w:rsidRPr="00AF39EB">
        <w:t xml:space="preserve">продлевается </w:t>
      </w:r>
      <w:r w:rsidR="00151405" w:rsidRPr="00AF39EB">
        <w:t xml:space="preserve">на время, в течение которого действуют обстоятельства непреодолимой силы. В случае если обстоятельства </w:t>
      </w:r>
      <w:r w:rsidR="00C5058B" w:rsidRPr="00AF39EB">
        <w:t xml:space="preserve">непреодолимой </w:t>
      </w:r>
      <w:r w:rsidR="00151405" w:rsidRPr="00AF39EB">
        <w:t>силы действ</w:t>
      </w:r>
      <w:r w:rsidR="00161023" w:rsidRPr="00AF39EB">
        <w:t>уют</w:t>
      </w:r>
      <w:r w:rsidR="00151405" w:rsidRPr="00AF39EB">
        <w:t xml:space="preserve"> более 2</w:t>
      </w:r>
      <w:r w:rsidR="00A95381">
        <w:t>(дву</w:t>
      </w:r>
      <w:r w:rsidR="00151405" w:rsidRPr="00AF39EB">
        <w:t>х</w:t>
      </w:r>
      <w:r w:rsidR="00A95381">
        <w:t>)</w:t>
      </w:r>
      <w:r w:rsidR="00151405" w:rsidRPr="00AF39EB">
        <w:t xml:space="preserve"> месяцев</w:t>
      </w:r>
      <w:r w:rsidR="00161023" w:rsidRPr="00AF39EB">
        <w:t xml:space="preserve"> или очевидно</w:t>
      </w:r>
      <w:r w:rsidR="00151405" w:rsidRPr="00AF39EB">
        <w:t xml:space="preserve">, что они или их последствия будут действовать более этого срока, </w:t>
      </w:r>
      <w:r w:rsidR="00E4587B" w:rsidRPr="00AF39EB">
        <w:t>Сторон</w:t>
      </w:r>
      <w:r w:rsidR="00151405" w:rsidRPr="00AF39EB">
        <w:t xml:space="preserve">ы имеют право отказаться от дальнейшего исполнения обязательств по </w:t>
      </w:r>
      <w:r w:rsidR="00161023" w:rsidRPr="00AF39EB">
        <w:t xml:space="preserve">настоящему </w:t>
      </w:r>
      <w:r w:rsidR="00E4587B" w:rsidRPr="00AF39EB">
        <w:t>Договор</w:t>
      </w:r>
      <w:r w:rsidR="00151405" w:rsidRPr="00AF39EB">
        <w:t>у</w:t>
      </w:r>
      <w:r w:rsidR="00161023" w:rsidRPr="00AF39EB">
        <w:t>. При этом</w:t>
      </w:r>
      <w:r w:rsidR="00151405" w:rsidRPr="00AF39EB">
        <w:t xml:space="preserve"> каждая из </w:t>
      </w:r>
      <w:r w:rsidR="00E4587B" w:rsidRPr="00AF39EB">
        <w:t>Сторон</w:t>
      </w:r>
      <w:r w:rsidR="00151405" w:rsidRPr="00AF39EB">
        <w:t xml:space="preserve"> вправе потребовать в этом случае возврата всего, что она исполнила, не получив соответствующего встречного исполнения.</w:t>
      </w:r>
    </w:p>
    <w:bookmarkEnd w:id="4"/>
    <w:p w14:paraId="2227A954" w14:textId="77777777" w:rsidR="00C609D8" w:rsidRPr="00AF39EB" w:rsidRDefault="00C609D8" w:rsidP="00AF39EB">
      <w:pPr>
        <w:tabs>
          <w:tab w:val="num" w:pos="0"/>
        </w:tabs>
        <w:ind w:firstLine="567"/>
        <w:jc w:val="both"/>
      </w:pPr>
    </w:p>
    <w:p w14:paraId="6697C2D8" w14:textId="77777777" w:rsidR="00DD6163" w:rsidRPr="00AF39EB" w:rsidRDefault="00E8563F" w:rsidP="00AF39EB">
      <w:pPr>
        <w:tabs>
          <w:tab w:val="num" w:pos="0"/>
        </w:tabs>
        <w:ind w:firstLine="567"/>
        <w:jc w:val="center"/>
        <w:rPr>
          <w:b/>
        </w:rPr>
      </w:pPr>
      <w:bookmarkStart w:id="5" w:name="_Hlk52375616"/>
      <w:r w:rsidRPr="00AF39EB">
        <w:rPr>
          <w:b/>
        </w:rPr>
        <w:t>10</w:t>
      </w:r>
      <w:r w:rsidR="00DD6163" w:rsidRPr="00AF39EB">
        <w:rPr>
          <w:b/>
        </w:rPr>
        <w:t>. Уведомления и переписка</w:t>
      </w:r>
    </w:p>
    <w:p w14:paraId="671AD5AC" w14:textId="77777777" w:rsidR="00AB52A5" w:rsidRPr="00AF39EB" w:rsidRDefault="00E8563F" w:rsidP="00AF39EB">
      <w:pPr>
        <w:ind w:firstLine="567"/>
        <w:jc w:val="both"/>
      </w:pPr>
      <w:r w:rsidRPr="00AF39EB">
        <w:t>10</w:t>
      </w:r>
      <w:r w:rsidR="00E10EA9" w:rsidRPr="00AF39EB">
        <w:t>.1. Все документы</w:t>
      </w:r>
      <w:r w:rsidR="006A790B" w:rsidRPr="00AF39EB">
        <w:t>, претензии, уведомления</w:t>
      </w:r>
      <w:r w:rsidR="00E10EA9" w:rsidRPr="00AF39EB">
        <w:t xml:space="preserve"> и переписка, которые используются и оформляются во исполнение данного Договора</w:t>
      </w:r>
      <w:r w:rsidR="006A790B" w:rsidRPr="00AF39EB">
        <w:t xml:space="preserve"> (далее – </w:t>
      </w:r>
      <w:r w:rsidR="006A790B" w:rsidRPr="00AF39EB">
        <w:rPr>
          <w:b/>
          <w:bCs/>
        </w:rPr>
        <w:t>документы</w:t>
      </w:r>
      <w:r w:rsidR="006A790B" w:rsidRPr="00AF39EB">
        <w:t>)</w:t>
      </w:r>
      <w:r w:rsidR="00E10EA9" w:rsidRPr="00AF39EB">
        <w:t xml:space="preserve">, могут быть направлены контрагенту </w:t>
      </w:r>
      <w:r w:rsidR="00AB52A5" w:rsidRPr="00AF39EB">
        <w:t>по адресам, указанным в разделе 1</w:t>
      </w:r>
      <w:r w:rsidR="00057E1B">
        <w:t>4</w:t>
      </w:r>
      <w:r w:rsidR="00AB52A5" w:rsidRPr="00AF39EB">
        <w:t xml:space="preserve"> Договора </w:t>
      </w:r>
      <w:r w:rsidR="00E10EA9" w:rsidRPr="00AF39EB">
        <w:t xml:space="preserve">почтой, курьером, </w:t>
      </w:r>
      <w:r w:rsidR="00DD6163" w:rsidRPr="00AF39EB">
        <w:t>в том числе посредством электронной почты</w:t>
      </w:r>
      <w:r w:rsidR="00E10EA9" w:rsidRPr="00AF39EB">
        <w:t xml:space="preserve">, </w:t>
      </w:r>
      <w:r w:rsidR="00DD6163" w:rsidRPr="00AF39EB">
        <w:t>факсимильной и другой связи, осуществляться в иной форме, соответствующей характеру сообщения и отношений, информация о которых содержится в таком сообщении, когда можно достоверно установить, от кого исходило сообщение и кому оно адресовано</w:t>
      </w:r>
      <w:r w:rsidR="00E10EA9" w:rsidRPr="00AF39EB">
        <w:t>.</w:t>
      </w:r>
      <w:r w:rsidR="00AB52A5" w:rsidRPr="00AF39EB">
        <w:t xml:space="preserve"> </w:t>
      </w:r>
    </w:p>
    <w:p w14:paraId="0B841555" w14:textId="77777777" w:rsidR="006A0A1A" w:rsidRPr="00AF39EB" w:rsidRDefault="006A0A1A" w:rsidP="00AF39EB">
      <w:pPr>
        <w:ind w:firstLine="567"/>
        <w:jc w:val="both"/>
      </w:pPr>
      <w:r w:rsidRPr="00AF39EB">
        <w:t xml:space="preserve">Стороны допускают обмен экземплярами настоящего договора, приложений и дополнительных соглашений к нему </w:t>
      </w:r>
      <w:r w:rsidR="006A790B" w:rsidRPr="00AF39EB">
        <w:t xml:space="preserve">и иных документов, </w:t>
      </w:r>
      <w:r w:rsidRPr="00AF39EB">
        <w:t xml:space="preserve">подписанных одной </w:t>
      </w:r>
      <w:r w:rsidR="00E8563F" w:rsidRPr="00AF39EB">
        <w:t>С</w:t>
      </w:r>
      <w:r w:rsidRPr="00AF39EB">
        <w:t xml:space="preserve">тороной, сканированных и направленных другой </w:t>
      </w:r>
      <w:r w:rsidR="00E8563F" w:rsidRPr="00AF39EB">
        <w:t>С</w:t>
      </w:r>
      <w:r w:rsidRPr="00AF39EB">
        <w:t>тороне по адресам электронной почты, указанным в разделе 1</w:t>
      </w:r>
      <w:r w:rsidR="00057E1B">
        <w:t>4</w:t>
      </w:r>
      <w:r w:rsidRPr="00AF39EB">
        <w:t xml:space="preserve"> настоящего </w:t>
      </w:r>
      <w:r w:rsidR="00E8563F" w:rsidRPr="00AF39EB">
        <w:t>Д</w:t>
      </w:r>
      <w:r w:rsidRPr="00AF39EB">
        <w:t>оговора, признавая тем самым юридическую силу названных документов. Стороны также признают юридическую силу всех прочих документов</w:t>
      </w:r>
      <w:r w:rsidR="006A790B" w:rsidRPr="00AF39EB">
        <w:t>,</w:t>
      </w:r>
      <w:r w:rsidRPr="00AF39EB">
        <w:t xml:space="preserve"> направленных друг другу в электронном виде во исполнение настоящего </w:t>
      </w:r>
      <w:r w:rsidR="006A790B" w:rsidRPr="00AF39EB">
        <w:t>Д</w:t>
      </w:r>
      <w:r w:rsidRPr="00AF39EB">
        <w:t>оговора по указанным в разделе 1</w:t>
      </w:r>
      <w:r w:rsidR="00057E1B">
        <w:t>4</w:t>
      </w:r>
      <w:r w:rsidRPr="00AF39EB">
        <w:t xml:space="preserve"> Договора адресам электронной почты.</w:t>
      </w:r>
    </w:p>
    <w:p w14:paraId="65331C4B" w14:textId="77777777" w:rsidR="005114F9" w:rsidRPr="00AF39EB" w:rsidRDefault="00271DEE" w:rsidP="00AF39EB">
      <w:pPr>
        <w:ind w:firstLine="567"/>
        <w:jc w:val="both"/>
      </w:pPr>
      <w:r w:rsidRPr="00AF39EB">
        <w:t>10</w:t>
      </w:r>
      <w:r w:rsidR="005114F9" w:rsidRPr="00AF39EB">
        <w:t xml:space="preserve">.2. </w:t>
      </w:r>
      <w:r w:rsidR="00DD6163" w:rsidRPr="00AF39EB">
        <w:t xml:space="preserve">Доказательством получения </w:t>
      </w:r>
      <w:r w:rsidR="006A790B" w:rsidRPr="00AF39EB">
        <w:t>документов</w:t>
      </w:r>
      <w:r w:rsidR="00DD6163" w:rsidRPr="00AF39EB">
        <w:t xml:space="preserve"> Стороной по электронной почте служит, в частности, автоматическое уведомление почтового агента о поступлении </w:t>
      </w:r>
      <w:r w:rsidR="006A790B" w:rsidRPr="00AF39EB">
        <w:t>документа</w:t>
      </w:r>
      <w:r w:rsidR="00DD6163" w:rsidRPr="00AF39EB">
        <w:t xml:space="preserve"> в почтовый ящик адресата</w:t>
      </w:r>
      <w:r w:rsidR="00AB52A5" w:rsidRPr="00AF39EB">
        <w:t>,</w:t>
      </w:r>
      <w:r w:rsidR="005114F9" w:rsidRPr="00AF39EB">
        <w:t xml:space="preserve"> каждая из Сторон несет риск не извещения второй Стороны об изменении своего адреса электронной почты. В случае уклонения Стороны от получения </w:t>
      </w:r>
      <w:r w:rsidR="006A790B" w:rsidRPr="00AF39EB">
        <w:t>документа</w:t>
      </w:r>
      <w:r w:rsidR="005114F9" w:rsidRPr="00AF39EB">
        <w:t xml:space="preserve">, направленного второй Стороной, </w:t>
      </w:r>
      <w:r w:rsidR="006A790B" w:rsidRPr="00AF39EB">
        <w:t>документ</w:t>
      </w:r>
      <w:r w:rsidR="005114F9" w:rsidRPr="00AF39EB">
        <w:t xml:space="preserve"> считается полученным по истечении 6 календарных дней с момента его направления</w:t>
      </w:r>
      <w:r w:rsidR="005114F9" w:rsidRPr="00AF39EB">
        <w:rPr>
          <w:i/>
          <w:iCs/>
        </w:rPr>
        <w:t>.</w:t>
      </w:r>
    </w:p>
    <w:p w14:paraId="74D14ED9" w14:textId="77777777" w:rsidR="006A790B" w:rsidRPr="00AF39EB" w:rsidRDefault="002C4526" w:rsidP="00A95381">
      <w:pPr>
        <w:ind w:firstLine="567"/>
        <w:jc w:val="both"/>
      </w:pPr>
      <w:r w:rsidRPr="00AF39EB">
        <w:t xml:space="preserve">Доказательством получения </w:t>
      </w:r>
      <w:r w:rsidR="006A790B" w:rsidRPr="00AF39EB">
        <w:t xml:space="preserve">документов </w:t>
      </w:r>
      <w:r w:rsidRPr="00AF39EB">
        <w:t>Стороной по</w:t>
      </w:r>
      <w:r w:rsidR="00AB52A5" w:rsidRPr="00AF39EB">
        <w:t xml:space="preserve"> почте либо курьером служит вручение конверта работнику/представителю контрагента</w:t>
      </w:r>
      <w:r w:rsidRPr="00AF39EB">
        <w:t xml:space="preserve"> по адресам, указанным в Разделе 1</w:t>
      </w:r>
      <w:r w:rsidR="00057E1B">
        <w:t>4</w:t>
      </w:r>
      <w:r w:rsidRPr="00AF39EB">
        <w:t xml:space="preserve"> настоящего Договора. </w:t>
      </w:r>
    </w:p>
    <w:p w14:paraId="1CCAC05D" w14:textId="77777777" w:rsidR="006A790B" w:rsidRPr="00AF39EB" w:rsidRDefault="006A790B" w:rsidP="00A95381">
      <w:pPr>
        <w:ind w:firstLine="567"/>
        <w:jc w:val="both"/>
      </w:pPr>
      <w:r w:rsidRPr="00AF39EB">
        <w:t>Документы</w:t>
      </w:r>
      <w:r w:rsidR="002C4526" w:rsidRPr="00AF39EB">
        <w:t xml:space="preserve"> счита</w:t>
      </w:r>
      <w:r w:rsidRPr="00AF39EB">
        <w:t>ю</w:t>
      </w:r>
      <w:r w:rsidR="002C4526" w:rsidRPr="00AF39EB">
        <w:t>тся доставленным и в тех случаях, если он</w:t>
      </w:r>
      <w:r w:rsidRPr="00AF39EB">
        <w:t>и</w:t>
      </w:r>
      <w:r w:rsidR="002C4526" w:rsidRPr="00AF39EB">
        <w:t xml:space="preserve"> поступил</w:t>
      </w:r>
      <w:r w:rsidRPr="00AF39EB">
        <w:t>и</w:t>
      </w:r>
      <w:r w:rsidR="002C4526" w:rsidRPr="00AF39EB">
        <w:t xml:space="preserve"> лицу, которому он</w:t>
      </w:r>
      <w:r w:rsidRPr="00AF39EB">
        <w:t xml:space="preserve">и </w:t>
      </w:r>
      <w:r w:rsidR="002C4526" w:rsidRPr="00AF39EB">
        <w:t>направлен</w:t>
      </w:r>
      <w:r w:rsidRPr="00AF39EB">
        <w:t>ы</w:t>
      </w:r>
      <w:r w:rsidR="002C4526" w:rsidRPr="00AF39EB">
        <w:t xml:space="preserve"> (адресату), но по обстоятельствам, зависящим от него, не был</w:t>
      </w:r>
      <w:r w:rsidRPr="00AF39EB">
        <w:t xml:space="preserve">и </w:t>
      </w:r>
      <w:r w:rsidR="002C4526" w:rsidRPr="00AF39EB">
        <w:t>ему вручен</w:t>
      </w:r>
      <w:r w:rsidRPr="00AF39EB">
        <w:t>ы</w:t>
      </w:r>
      <w:r w:rsidR="002C4526" w:rsidRPr="00AF39EB">
        <w:t xml:space="preserve"> или адресат не ознакомился с ним</w:t>
      </w:r>
      <w:r w:rsidRPr="00AF39EB">
        <w:t>и</w:t>
      </w:r>
      <w:r w:rsidR="002C4526" w:rsidRPr="00AF39EB">
        <w:t xml:space="preserve">. </w:t>
      </w:r>
    </w:p>
    <w:p w14:paraId="2942680F" w14:textId="77777777" w:rsidR="00920D6F" w:rsidRPr="00AF39EB" w:rsidRDefault="00271DEE" w:rsidP="00AF39EB">
      <w:pPr>
        <w:pStyle w:val="a4"/>
        <w:ind w:firstLine="567"/>
        <w:rPr>
          <w:szCs w:val="24"/>
        </w:rPr>
      </w:pPr>
      <w:r w:rsidRPr="00AF39EB">
        <w:rPr>
          <w:szCs w:val="24"/>
        </w:rPr>
        <w:t>10</w:t>
      </w:r>
      <w:r w:rsidR="00920D6F" w:rsidRPr="00AF39EB">
        <w:rPr>
          <w:szCs w:val="24"/>
        </w:rPr>
        <w:t>.3.</w:t>
      </w:r>
      <w:r w:rsidRPr="00AF39EB">
        <w:rPr>
          <w:szCs w:val="24"/>
        </w:rPr>
        <w:t xml:space="preserve"> </w:t>
      </w:r>
      <w:r w:rsidR="00920D6F" w:rsidRPr="00AF39EB">
        <w:rPr>
          <w:szCs w:val="24"/>
        </w:rPr>
        <w:t xml:space="preserve">Техническая и иная документация (за исключением сертификатов соответствия, сертификатов качества, протоколов испытаний Товара), передаваемая Сторонами друг другу по настоящему Договору, является конфиденциальной информацией и не может быть передана третьим лицам или распространена иным способом для всеобщего сведения без </w:t>
      </w:r>
      <w:r w:rsidR="00920D6F" w:rsidRPr="00AF39EB">
        <w:rPr>
          <w:szCs w:val="24"/>
        </w:rPr>
        <w:lastRenderedPageBreak/>
        <w:t>предварительного письменного согласия другой Стороны, за исключением уполномоченных государственных органов, имеющих право требовать предоставления такой информации.</w:t>
      </w:r>
    </w:p>
    <w:p w14:paraId="739ECABB" w14:textId="77777777" w:rsidR="00920D6F" w:rsidRPr="00AF39EB" w:rsidRDefault="00271DEE" w:rsidP="00AF39EB">
      <w:pPr>
        <w:pStyle w:val="a4"/>
        <w:ind w:firstLine="567"/>
        <w:rPr>
          <w:szCs w:val="24"/>
        </w:rPr>
      </w:pPr>
      <w:r w:rsidRPr="00AF39EB">
        <w:rPr>
          <w:szCs w:val="24"/>
        </w:rPr>
        <w:t>10</w:t>
      </w:r>
      <w:r w:rsidR="00920D6F" w:rsidRPr="00AF39EB">
        <w:rPr>
          <w:szCs w:val="24"/>
        </w:rPr>
        <w:t>.</w:t>
      </w:r>
      <w:r w:rsidR="006A790B" w:rsidRPr="00AF39EB">
        <w:rPr>
          <w:szCs w:val="24"/>
        </w:rPr>
        <w:t>4</w:t>
      </w:r>
      <w:r w:rsidR="00920D6F" w:rsidRPr="00AF39EB">
        <w:rPr>
          <w:szCs w:val="24"/>
        </w:rPr>
        <w:t xml:space="preserve">. Стороны обязуются в течение 3 (трех) рабочих дней от даты получения подлинных экземпляров документов, подписать и вернуть экспресс-почтой </w:t>
      </w:r>
      <w:r w:rsidR="00314328" w:rsidRPr="00AF39EB">
        <w:rPr>
          <w:szCs w:val="24"/>
        </w:rPr>
        <w:t xml:space="preserve">либо курьером </w:t>
      </w:r>
      <w:r w:rsidR="00920D6F" w:rsidRPr="00AF39EB">
        <w:rPr>
          <w:szCs w:val="24"/>
        </w:rPr>
        <w:t>один экземпляр оригинала в адрес второй Стороны.</w:t>
      </w:r>
    </w:p>
    <w:bookmarkEnd w:id="5"/>
    <w:p w14:paraId="2DD46C7C" w14:textId="77777777" w:rsidR="00920D6F" w:rsidRPr="00AF39EB" w:rsidRDefault="00271DEE" w:rsidP="00AF39EB">
      <w:pPr>
        <w:pStyle w:val="a4"/>
        <w:tabs>
          <w:tab w:val="left" w:pos="284"/>
        </w:tabs>
        <w:ind w:firstLine="567"/>
        <w:rPr>
          <w:szCs w:val="24"/>
        </w:rPr>
      </w:pPr>
      <w:r w:rsidRPr="00AF39EB">
        <w:rPr>
          <w:szCs w:val="24"/>
        </w:rPr>
        <w:t>10</w:t>
      </w:r>
      <w:r w:rsidR="00920D6F" w:rsidRPr="00AF39EB">
        <w:rPr>
          <w:szCs w:val="24"/>
        </w:rPr>
        <w:t>.</w:t>
      </w:r>
      <w:r w:rsidR="00314328" w:rsidRPr="00AF39EB">
        <w:rPr>
          <w:szCs w:val="24"/>
        </w:rPr>
        <w:t>5</w:t>
      </w:r>
      <w:r w:rsidR="00920D6F" w:rsidRPr="00AF39EB">
        <w:rPr>
          <w:szCs w:val="24"/>
        </w:rPr>
        <w:t>. В случае не предоставления Покупателем Поставщику подлинника Договора/ Спецификации/Дополнительного соглашения к Договору, ранее подписанного и направленного Покупателем Поставщику с использованием факсимильной связи и/или электронной почты, Покупатель не вправе ссылаться на отсутствие Договора, оформленного надлежащим образом.</w:t>
      </w:r>
    </w:p>
    <w:p w14:paraId="495290F6" w14:textId="77777777" w:rsidR="00920D6F" w:rsidRPr="00AF39EB" w:rsidRDefault="00271DEE" w:rsidP="00AF39EB">
      <w:pPr>
        <w:pStyle w:val="a4"/>
        <w:ind w:firstLine="567"/>
        <w:rPr>
          <w:szCs w:val="24"/>
        </w:rPr>
      </w:pPr>
      <w:r w:rsidRPr="00AF39EB">
        <w:rPr>
          <w:szCs w:val="24"/>
        </w:rPr>
        <w:t>10</w:t>
      </w:r>
      <w:r w:rsidR="00920D6F" w:rsidRPr="00AF39EB">
        <w:rPr>
          <w:szCs w:val="24"/>
        </w:rPr>
        <w:t>.</w:t>
      </w:r>
      <w:r w:rsidR="00314328" w:rsidRPr="00AF39EB">
        <w:rPr>
          <w:szCs w:val="24"/>
        </w:rPr>
        <w:t>6</w:t>
      </w:r>
      <w:r w:rsidR="00920D6F" w:rsidRPr="00AF39EB">
        <w:rPr>
          <w:szCs w:val="24"/>
        </w:rPr>
        <w:t>. Поставщик, не получив подлинника Договора/Спецификации/Дополнительного соглашения к Договору, вправе не производить/приостановить поставку Товара до момента их получения. Поставщик, не получивший подлинник подписанного Договора в течение 1 (одного) месяца, вправе в одностороннем порядке расторгнуть Договор/отказаться от исполнения Договора, направив соответствующее уведомление Покупателю.</w:t>
      </w:r>
    </w:p>
    <w:p w14:paraId="7F9004E1" w14:textId="77777777" w:rsidR="00E2135B" w:rsidRPr="00AF39EB" w:rsidRDefault="00E2135B" w:rsidP="00AF39EB">
      <w:pPr>
        <w:ind w:firstLine="567"/>
        <w:jc w:val="center"/>
        <w:rPr>
          <w:b/>
        </w:rPr>
      </w:pPr>
      <w:bookmarkStart w:id="6" w:name="_Hlk52375897"/>
    </w:p>
    <w:p w14:paraId="531831EF" w14:textId="77777777" w:rsidR="00920D6F" w:rsidRPr="00AF39EB" w:rsidRDefault="00920D6F" w:rsidP="00AF39EB">
      <w:pPr>
        <w:ind w:firstLine="567"/>
        <w:jc w:val="center"/>
        <w:rPr>
          <w:b/>
        </w:rPr>
      </w:pPr>
      <w:r w:rsidRPr="00AF39EB">
        <w:rPr>
          <w:b/>
        </w:rPr>
        <w:t>1</w:t>
      </w:r>
      <w:r w:rsidR="00271DEE" w:rsidRPr="00AF39EB">
        <w:rPr>
          <w:b/>
        </w:rPr>
        <w:t>1</w:t>
      </w:r>
      <w:r w:rsidRPr="00AF39EB">
        <w:rPr>
          <w:b/>
        </w:rPr>
        <w:t>. Порядок разрешения споров</w:t>
      </w:r>
    </w:p>
    <w:p w14:paraId="624083F3" w14:textId="77777777" w:rsidR="00920D6F" w:rsidRPr="00AF39EB" w:rsidRDefault="00920D6F" w:rsidP="00AF39EB">
      <w:pPr>
        <w:tabs>
          <w:tab w:val="left" w:pos="0"/>
        </w:tabs>
        <w:ind w:firstLine="567"/>
        <w:jc w:val="both"/>
      </w:pPr>
      <w:r w:rsidRPr="00AF39EB">
        <w:t>1</w:t>
      </w:r>
      <w:r w:rsidR="00271DEE" w:rsidRPr="00AF39EB">
        <w:t>1</w:t>
      </w:r>
      <w:r w:rsidRPr="00AF39EB">
        <w:t xml:space="preserve">.1. Споры, возникшие по настоящему Договору или вытекающие из него, Стороны по возможности будут разрешать путём переговоров. </w:t>
      </w:r>
    </w:p>
    <w:p w14:paraId="6012F138" w14:textId="77777777" w:rsidR="001F666B" w:rsidRPr="00AF39EB" w:rsidRDefault="00920D6F" w:rsidP="00AF39EB">
      <w:pPr>
        <w:tabs>
          <w:tab w:val="left" w:pos="0"/>
        </w:tabs>
        <w:ind w:firstLine="567"/>
        <w:jc w:val="both"/>
      </w:pPr>
      <w:r w:rsidRPr="00AF39EB">
        <w:t>1</w:t>
      </w:r>
      <w:r w:rsidR="00271DEE" w:rsidRPr="00AF39EB">
        <w:t>1</w:t>
      </w:r>
      <w:r w:rsidRPr="00AF39EB">
        <w:t>.2. Обязателен досудебный претензионный порядок разрешения споров. Сторона, получившая претензию, обязана предоставить на неё письменный ответ в течение десяти рабочих дней с даты её получения.</w:t>
      </w:r>
    </w:p>
    <w:p w14:paraId="51BCD96B" w14:textId="77777777" w:rsidR="001F666B" w:rsidRPr="00AF39EB" w:rsidRDefault="001F666B" w:rsidP="00AF39EB">
      <w:pPr>
        <w:tabs>
          <w:tab w:val="left" w:pos="0"/>
        </w:tabs>
        <w:ind w:firstLine="567"/>
        <w:jc w:val="both"/>
      </w:pPr>
      <w:r w:rsidRPr="00AF39EB">
        <w:t>1</w:t>
      </w:r>
      <w:r w:rsidR="00271DEE" w:rsidRPr="00AF39EB">
        <w:t>1</w:t>
      </w:r>
      <w:r w:rsidRPr="00AF39EB">
        <w:t>.3.</w:t>
      </w:r>
      <w:r w:rsidR="00EE4A91">
        <w:t xml:space="preserve"> </w:t>
      </w:r>
      <w:r w:rsidRPr="00AF39EB">
        <w:t>В случае невозможности вручения претензии ввиду отсутств</w:t>
      </w:r>
      <w:r w:rsidR="00663CF4">
        <w:t>ия Стороны (адресата) по адресу</w:t>
      </w:r>
      <w:r w:rsidRPr="00AF39EB">
        <w:t>, указанному в настоящем Договоре, претензия считается полученной Стороной (адресатом) с момента направления е</w:t>
      </w:r>
      <w:r w:rsidR="00BF5F94">
        <w:t>ё</w:t>
      </w:r>
      <w:r w:rsidRPr="00AF39EB">
        <w:t xml:space="preserve"> сканированной версии второй Стороной на электронную почту адресата, указанную в настоящем Договоре. </w:t>
      </w:r>
    </w:p>
    <w:p w14:paraId="54EDC32C" w14:textId="77777777" w:rsidR="00920D6F" w:rsidRPr="00AF39EB" w:rsidRDefault="00920D6F" w:rsidP="00AF39EB">
      <w:pPr>
        <w:tabs>
          <w:tab w:val="left" w:pos="0"/>
        </w:tabs>
        <w:ind w:firstLine="567"/>
        <w:jc w:val="both"/>
      </w:pPr>
      <w:r w:rsidRPr="00AF39EB">
        <w:t>Отсутствие письменного ответа на полученную претензию не является препятствием для обращения в суд.</w:t>
      </w:r>
    </w:p>
    <w:p w14:paraId="40655F01" w14:textId="77777777" w:rsidR="00920D6F" w:rsidRPr="00AF39EB" w:rsidRDefault="00920D6F" w:rsidP="00AF39EB">
      <w:pPr>
        <w:tabs>
          <w:tab w:val="left" w:pos="0"/>
        </w:tabs>
        <w:ind w:firstLine="567"/>
        <w:jc w:val="both"/>
      </w:pPr>
      <w:r w:rsidRPr="00AF39EB">
        <w:t>1</w:t>
      </w:r>
      <w:r w:rsidR="00271DEE" w:rsidRPr="00AF39EB">
        <w:t>1</w:t>
      </w:r>
      <w:r w:rsidRPr="00AF39EB">
        <w:t>.</w:t>
      </w:r>
      <w:r w:rsidR="001F666B" w:rsidRPr="00AF39EB">
        <w:t>4</w:t>
      </w:r>
      <w:r w:rsidRPr="00AF39EB">
        <w:t xml:space="preserve">. Все споры, возникшие по настоящему Договору, не урегулированные Сторонами   путём дружественных переговоров передаются на рассмотрение в специализированный межрайонный экономический суд Алматинской области, в соответствии с требованиями действующего законодательства Республики Казахстан. </w:t>
      </w:r>
    </w:p>
    <w:p w14:paraId="0BFA720C" w14:textId="77777777" w:rsidR="00920D6F" w:rsidRPr="008A6359" w:rsidRDefault="00920D6F" w:rsidP="00AF39EB">
      <w:pPr>
        <w:ind w:firstLine="567"/>
        <w:jc w:val="center"/>
        <w:rPr>
          <w:b/>
        </w:rPr>
      </w:pPr>
    </w:p>
    <w:bookmarkEnd w:id="6"/>
    <w:p w14:paraId="21F5F12E" w14:textId="77777777" w:rsidR="00394BD2" w:rsidRPr="008A6359" w:rsidRDefault="00920D6F" w:rsidP="00AF39EB">
      <w:pPr>
        <w:ind w:firstLine="567"/>
        <w:jc w:val="center"/>
        <w:rPr>
          <w:b/>
        </w:rPr>
      </w:pPr>
      <w:r w:rsidRPr="008A6359">
        <w:rPr>
          <w:b/>
        </w:rPr>
        <w:t>1</w:t>
      </w:r>
      <w:r w:rsidR="00271DEE" w:rsidRPr="008A6359">
        <w:rPr>
          <w:b/>
        </w:rPr>
        <w:t>2</w:t>
      </w:r>
      <w:r w:rsidR="00151405" w:rsidRPr="008A6359">
        <w:rPr>
          <w:b/>
        </w:rPr>
        <w:t xml:space="preserve">.  </w:t>
      </w:r>
      <w:r w:rsidR="00A6188A" w:rsidRPr="008A6359">
        <w:rPr>
          <w:b/>
        </w:rPr>
        <w:t>Срок действия Договора. Порядок расторжения и изменения Договора.</w:t>
      </w:r>
    </w:p>
    <w:p w14:paraId="73323BBD" w14:textId="77777777" w:rsidR="00EC7072" w:rsidRDefault="00A6188A" w:rsidP="00897B54">
      <w:pPr>
        <w:ind w:firstLine="567"/>
        <w:jc w:val="both"/>
      </w:pPr>
      <w:r>
        <w:t xml:space="preserve">12.1. </w:t>
      </w:r>
      <w:r w:rsidR="00EC7072" w:rsidRPr="00AF39EB">
        <w:t xml:space="preserve">Договор вступает в силу с момента его подписания и действует по обязательствам поставки Товара в течение одного года, по остальным обязательствам, в том числе гарантийным, -  до полного завершения их исполнения Сторонами.     </w:t>
      </w:r>
    </w:p>
    <w:p w14:paraId="692AAD2E" w14:textId="77777777" w:rsidR="008A6359" w:rsidRDefault="00897B54" w:rsidP="00897B54">
      <w:pPr>
        <w:ind w:firstLine="567"/>
        <w:jc w:val="both"/>
      </w:pPr>
      <w:r>
        <w:t>12.2</w:t>
      </w:r>
      <w:r w:rsidR="008A6359" w:rsidRPr="00AF39EB">
        <w:t xml:space="preserve">. Все изменения и дополнения к настоящему Договору будут иметь юридическую силу, если они совершены в письменной форме, подписаны уполномоченными представителями </w:t>
      </w:r>
      <w:r w:rsidR="00185018">
        <w:t>Стороны</w:t>
      </w:r>
      <w:r w:rsidR="008A6359" w:rsidRPr="00AF39EB">
        <w:t xml:space="preserve"> и заверены печатями Сторон</w:t>
      </w:r>
      <w:r w:rsidR="00185018">
        <w:t xml:space="preserve"> (при их наличии)</w:t>
      </w:r>
      <w:r w:rsidR="008A6359" w:rsidRPr="00AF39EB">
        <w:t>.</w:t>
      </w:r>
    </w:p>
    <w:p w14:paraId="2542B0BA" w14:textId="77777777" w:rsidR="00897B54" w:rsidRPr="00DC591C" w:rsidRDefault="00897B54" w:rsidP="005D3933">
      <w:pPr>
        <w:pStyle w:val="210"/>
        <w:tabs>
          <w:tab w:val="left" w:pos="567"/>
        </w:tabs>
        <w:ind w:firstLine="567"/>
        <w:rPr>
          <w:b w:val="0"/>
          <w:szCs w:val="24"/>
        </w:rPr>
      </w:pPr>
      <w:r>
        <w:rPr>
          <w:b w:val="0"/>
          <w:szCs w:val="24"/>
        </w:rPr>
        <w:t xml:space="preserve">12.3. </w:t>
      </w:r>
      <w:r w:rsidRPr="00DC591C">
        <w:rPr>
          <w:b w:val="0"/>
          <w:szCs w:val="24"/>
        </w:rPr>
        <w:t>Договор может быть расторгнут досрочно по взаимному соглашению Сторон или в одностороннем порядке по основаниям, установленным в настоящем Договоре</w:t>
      </w:r>
      <w:r w:rsidR="00185018">
        <w:rPr>
          <w:b w:val="0"/>
          <w:szCs w:val="24"/>
        </w:rPr>
        <w:t xml:space="preserve"> и </w:t>
      </w:r>
      <w:r w:rsidR="00B16E6A">
        <w:rPr>
          <w:b w:val="0"/>
          <w:szCs w:val="24"/>
        </w:rPr>
        <w:t>Гражданско</w:t>
      </w:r>
      <w:r w:rsidR="00681AAB">
        <w:rPr>
          <w:b w:val="0"/>
          <w:szCs w:val="24"/>
        </w:rPr>
        <w:t>м кодекс</w:t>
      </w:r>
      <w:r w:rsidR="00B16E6A">
        <w:rPr>
          <w:b w:val="0"/>
          <w:szCs w:val="24"/>
        </w:rPr>
        <w:t>е</w:t>
      </w:r>
      <w:r w:rsidR="00681AAB">
        <w:rPr>
          <w:b w:val="0"/>
          <w:szCs w:val="24"/>
        </w:rPr>
        <w:t xml:space="preserve"> Республики Казахстан</w:t>
      </w:r>
      <w:r w:rsidRPr="00DC591C">
        <w:rPr>
          <w:b w:val="0"/>
          <w:szCs w:val="24"/>
        </w:rPr>
        <w:t>, с проведением взаиморасчетов на основании Акта сверки взаиморасчетов. При этом Сторона, инициирующая расторжение Договора, обязана направить другой Стороне письменное уведомление не менее чем за 30 (тридцать) календарных дней до даты расторжения Договора. Взаиморасчеты между Сторонами осуществляются в течение 10 (десяти) календарных дней до даты расторжения Договора.</w:t>
      </w:r>
    </w:p>
    <w:p w14:paraId="0A82A272" w14:textId="77777777" w:rsidR="00A6188A" w:rsidRDefault="00A6188A" w:rsidP="00AF39EB">
      <w:pPr>
        <w:ind w:firstLine="567"/>
        <w:jc w:val="center"/>
      </w:pPr>
    </w:p>
    <w:p w14:paraId="509E9ED8" w14:textId="77777777" w:rsidR="00151405" w:rsidRPr="00AF39EB" w:rsidRDefault="00B16E6A" w:rsidP="00AF39EB">
      <w:pPr>
        <w:ind w:firstLine="567"/>
        <w:jc w:val="center"/>
        <w:rPr>
          <w:b/>
        </w:rPr>
      </w:pPr>
      <w:r>
        <w:rPr>
          <w:b/>
        </w:rPr>
        <w:t>13.</w:t>
      </w:r>
      <w:r w:rsidR="006D019D">
        <w:rPr>
          <w:b/>
        </w:rPr>
        <w:t xml:space="preserve"> </w:t>
      </w:r>
      <w:r w:rsidR="00151405" w:rsidRPr="00AF39EB">
        <w:rPr>
          <w:b/>
        </w:rPr>
        <w:t>Прочие условия</w:t>
      </w:r>
    </w:p>
    <w:p w14:paraId="70409D7B" w14:textId="77777777" w:rsidR="00151405" w:rsidRPr="00AF39EB" w:rsidRDefault="006D019D" w:rsidP="006D019D">
      <w:pPr>
        <w:ind w:firstLine="567"/>
        <w:jc w:val="both"/>
      </w:pPr>
      <w:bookmarkStart w:id="7" w:name="_Hlk52374024"/>
      <w:r>
        <w:t xml:space="preserve">13.1. </w:t>
      </w:r>
      <w:r w:rsidR="00E4587B" w:rsidRPr="00AF39EB">
        <w:t>Сторон</w:t>
      </w:r>
      <w:r w:rsidR="00151405" w:rsidRPr="00AF39EB">
        <w:t xml:space="preserve">ы не вправе передавать свои права и обязанности, предусмотренные настоящим </w:t>
      </w:r>
      <w:r w:rsidR="00E4587B" w:rsidRPr="00AF39EB">
        <w:t>Договор</w:t>
      </w:r>
      <w:r w:rsidR="00151405" w:rsidRPr="00AF39EB">
        <w:t xml:space="preserve">ом, третьим лицам, без предварительного согласия на то другой </w:t>
      </w:r>
      <w:r w:rsidR="00E4587B" w:rsidRPr="00AF39EB">
        <w:t>Сторон</w:t>
      </w:r>
      <w:r w:rsidR="00151405" w:rsidRPr="00AF39EB">
        <w:t>ы.</w:t>
      </w:r>
    </w:p>
    <w:p w14:paraId="79E66FCA" w14:textId="77777777" w:rsidR="00CD5479" w:rsidRPr="00AF39EB" w:rsidRDefault="006D019D" w:rsidP="00AF39EB">
      <w:pPr>
        <w:ind w:firstLine="567"/>
        <w:jc w:val="both"/>
      </w:pPr>
      <w:r>
        <w:t>13.2.</w:t>
      </w:r>
      <w:r w:rsidR="00E23D10" w:rsidRPr="00AF39EB">
        <w:t xml:space="preserve"> </w:t>
      </w:r>
      <w:r w:rsidR="00CD5479" w:rsidRPr="00AF39EB">
        <w:t xml:space="preserve">Обо всех изменениях адресов, банковских и иных реквизитов, первых руководителей </w:t>
      </w:r>
      <w:r w:rsidR="00E4587B" w:rsidRPr="00AF39EB">
        <w:t>Сторон</w:t>
      </w:r>
      <w:r w:rsidR="00CD5479" w:rsidRPr="00AF39EB">
        <w:t xml:space="preserve">ы обязаны незамедлительно известить друг друга и представить подтверждающие документы. </w:t>
      </w:r>
      <w:r w:rsidR="00663CF4" w:rsidRPr="007301DE">
        <w:t xml:space="preserve">Сторона, до сведения которой не была доведена информация об изменениях и по </w:t>
      </w:r>
      <w:r w:rsidR="00663CF4" w:rsidRPr="007301DE">
        <w:lastRenderedPageBreak/>
        <w:t xml:space="preserve">этой причине использовавшая </w:t>
      </w:r>
      <w:r w:rsidR="00663CF4">
        <w:t xml:space="preserve">для исполнения условий Договора </w:t>
      </w:r>
      <w:r w:rsidR="00663CF4" w:rsidRPr="007301DE">
        <w:t>старые адреса, телефоны, утратившие силу реквизиты, считается надлежащим образом исполнившей свои обязательства.</w:t>
      </w:r>
    </w:p>
    <w:p w14:paraId="185B9F2E" w14:textId="77777777" w:rsidR="00151405" w:rsidRPr="00AF39EB" w:rsidRDefault="006D019D" w:rsidP="00AF39EB">
      <w:pPr>
        <w:ind w:firstLine="567"/>
        <w:jc w:val="both"/>
      </w:pPr>
      <w:r>
        <w:t>13.3.</w:t>
      </w:r>
      <w:r w:rsidR="00CD5479" w:rsidRPr="00AF39EB">
        <w:t xml:space="preserve"> </w:t>
      </w:r>
      <w:r w:rsidR="00151405" w:rsidRPr="00AF39EB">
        <w:t>Во всем остальном</w:t>
      </w:r>
      <w:r w:rsidR="0050011D" w:rsidRPr="00AF39EB">
        <w:t xml:space="preserve">, не предусмотренном настоящим </w:t>
      </w:r>
      <w:r w:rsidR="00E4587B" w:rsidRPr="00AF39EB">
        <w:t>Договор</w:t>
      </w:r>
      <w:r w:rsidR="00151405" w:rsidRPr="00AF39EB">
        <w:t xml:space="preserve">ом, </w:t>
      </w:r>
      <w:r w:rsidR="00E4587B" w:rsidRPr="00AF39EB">
        <w:t>Сторон</w:t>
      </w:r>
      <w:r w:rsidR="00151405" w:rsidRPr="00AF39EB">
        <w:t>ы руководствуются действующим законодательством Республики Казахстан.</w:t>
      </w:r>
    </w:p>
    <w:bookmarkEnd w:id="7"/>
    <w:p w14:paraId="0DF678DD" w14:textId="77777777" w:rsidR="006D019D" w:rsidRPr="00AF39EB" w:rsidRDefault="006D019D" w:rsidP="006D019D">
      <w:pPr>
        <w:ind w:firstLine="567"/>
        <w:jc w:val="both"/>
      </w:pPr>
      <w:r w:rsidRPr="00AF39EB">
        <w:t>1</w:t>
      </w:r>
      <w:r>
        <w:t xml:space="preserve">3.4. </w:t>
      </w:r>
      <w:r w:rsidRPr="00AF39EB">
        <w:t xml:space="preserve">Договор составлен на русском языке в двух экземплярах (по одному экземпляру для каждой Стороны), которые признаются подлинниками после </w:t>
      </w:r>
      <w:r>
        <w:t xml:space="preserve">их </w:t>
      </w:r>
      <w:r w:rsidRPr="00AF39EB">
        <w:t>подписания Сторонами.</w:t>
      </w:r>
    </w:p>
    <w:p w14:paraId="43875EE5" w14:textId="77777777" w:rsidR="00727532" w:rsidRPr="00AF39EB" w:rsidRDefault="00727532" w:rsidP="00AF39EB">
      <w:pPr>
        <w:ind w:firstLine="567"/>
        <w:jc w:val="both"/>
      </w:pPr>
    </w:p>
    <w:p w14:paraId="3B506244" w14:textId="77777777" w:rsidR="00727532" w:rsidRPr="00AF39EB" w:rsidRDefault="00920D6F" w:rsidP="00AF39EB">
      <w:pPr>
        <w:ind w:right="-766"/>
        <w:jc w:val="center"/>
        <w:rPr>
          <w:b/>
        </w:rPr>
      </w:pPr>
      <w:r w:rsidRPr="00AF39EB">
        <w:rPr>
          <w:b/>
        </w:rPr>
        <w:t>1</w:t>
      </w:r>
      <w:r w:rsidR="006D019D">
        <w:rPr>
          <w:b/>
        </w:rPr>
        <w:t>4</w:t>
      </w:r>
      <w:r w:rsidR="00727532" w:rsidRPr="00AF39EB">
        <w:rPr>
          <w:b/>
        </w:rPr>
        <w:t xml:space="preserve">. Юридические адреса, </w:t>
      </w:r>
      <w:r w:rsidR="00066E7E" w:rsidRPr="00AF39EB">
        <w:rPr>
          <w:b/>
        </w:rPr>
        <w:t>платёжные</w:t>
      </w:r>
      <w:r w:rsidR="00727532" w:rsidRPr="00AF39EB">
        <w:rPr>
          <w:b/>
        </w:rPr>
        <w:t xml:space="preserve"> реквизиты и подписи </w:t>
      </w:r>
      <w:r w:rsidR="00E4587B" w:rsidRPr="00AF39EB">
        <w:rPr>
          <w:b/>
        </w:rPr>
        <w:t>Сторон</w:t>
      </w:r>
    </w:p>
    <w:p w14:paraId="15D693D6" w14:textId="77777777" w:rsidR="00727532" w:rsidRPr="00AF39EB" w:rsidRDefault="00727532" w:rsidP="00AF39EB">
      <w:pPr>
        <w:pStyle w:val="2"/>
        <w:jc w:val="both"/>
        <w:rPr>
          <w:sz w:val="24"/>
          <w:szCs w:val="24"/>
        </w:rPr>
      </w:pPr>
      <w:r w:rsidRPr="00AF39EB">
        <w:rPr>
          <w:sz w:val="24"/>
          <w:szCs w:val="24"/>
        </w:rPr>
        <w:t xml:space="preserve">                   </w:t>
      </w:r>
      <w:r w:rsidR="001350CD" w:rsidRPr="00AF39EB">
        <w:rPr>
          <w:sz w:val="24"/>
          <w:szCs w:val="24"/>
        </w:rPr>
        <w:t xml:space="preserve">       </w:t>
      </w:r>
      <w:r w:rsidR="00943002" w:rsidRPr="00AF39EB">
        <w:rPr>
          <w:sz w:val="24"/>
          <w:szCs w:val="24"/>
        </w:rPr>
        <w:t xml:space="preserve">                  </w:t>
      </w:r>
      <w:r w:rsidR="00780EE4" w:rsidRPr="00AF39EB">
        <w:rPr>
          <w:sz w:val="24"/>
          <w:szCs w:val="24"/>
        </w:rPr>
        <w:t xml:space="preserve">        </w:t>
      </w:r>
    </w:p>
    <w:tbl>
      <w:tblPr>
        <w:tblW w:w="9389" w:type="dxa"/>
        <w:tblLook w:val="01E0" w:firstRow="1" w:lastRow="1" w:firstColumn="1" w:lastColumn="1" w:noHBand="0" w:noVBand="0"/>
      </w:tblPr>
      <w:tblGrid>
        <w:gridCol w:w="4527"/>
        <w:gridCol w:w="4862"/>
      </w:tblGrid>
      <w:tr w:rsidR="00CC7FE4" w:rsidRPr="00AF39EB" w14:paraId="53D063B5" w14:textId="77777777" w:rsidTr="00E2135B">
        <w:trPr>
          <w:trHeight w:val="2003"/>
        </w:trPr>
        <w:tc>
          <w:tcPr>
            <w:tcW w:w="4527" w:type="dxa"/>
          </w:tcPr>
          <w:p w14:paraId="63F23701" w14:textId="77777777" w:rsidR="00AE54AE" w:rsidRPr="00AF39EB" w:rsidRDefault="00066E7E" w:rsidP="00AF39EB">
            <w:pPr>
              <w:rPr>
                <w:b/>
              </w:rPr>
            </w:pPr>
            <w:r w:rsidRPr="00AF39EB">
              <w:rPr>
                <w:b/>
              </w:rPr>
              <w:t>1</w:t>
            </w:r>
            <w:r w:rsidR="006D019D">
              <w:rPr>
                <w:b/>
              </w:rPr>
              <w:t>4</w:t>
            </w:r>
            <w:r w:rsidRPr="00AF39EB">
              <w:rPr>
                <w:b/>
              </w:rPr>
              <w:t>.1</w:t>
            </w:r>
            <w:r w:rsidR="004D1403" w:rsidRPr="00AF39EB">
              <w:rPr>
                <w:b/>
              </w:rPr>
              <w:t>.</w:t>
            </w:r>
            <w:r w:rsidRPr="00AF39EB">
              <w:rPr>
                <w:b/>
              </w:rPr>
              <w:t xml:space="preserve"> </w:t>
            </w:r>
            <w:r w:rsidR="00AE54AE" w:rsidRPr="00AF39EB">
              <w:rPr>
                <w:b/>
              </w:rPr>
              <w:t xml:space="preserve">ПОСТАВЩИК:   </w:t>
            </w:r>
          </w:p>
          <w:p w14:paraId="5E351F64" w14:textId="77777777" w:rsidR="00AE54AE" w:rsidRPr="00AF39EB" w:rsidRDefault="00AE54AE" w:rsidP="00AF39EB"/>
          <w:sdt>
            <w:sdtPr>
              <w:rPr>
                <w:b/>
                <w:iCs/>
                <w:color w:val="FF0000"/>
              </w:rPr>
              <w:id w:val="-586233042"/>
              <w:placeholder>
                <w:docPart w:val="54A93E0967CA48A2A6307A05952C0D65"/>
              </w:placeholder>
            </w:sdtPr>
            <w:sdtEndPr>
              <w:rPr>
                <w:color w:val="auto"/>
              </w:rPr>
            </w:sdtEndPr>
            <w:sdtContent>
              <w:p w14:paraId="07263C5D" w14:textId="13B0F9A6" w:rsidR="00070A62" w:rsidRPr="00E91127" w:rsidRDefault="00070A62" w:rsidP="00070A62">
                <w:pPr>
                  <w:rPr>
                    <w:b/>
                    <w:iCs/>
                  </w:rPr>
                </w:pPr>
                <w:r w:rsidRPr="00E91127">
                  <w:rPr>
                    <w:b/>
                    <w:iCs/>
                  </w:rPr>
                  <w:t>ТОО</w:t>
                </w:r>
                <w:r w:rsidRPr="00E91127">
                  <w:rPr>
                    <w:b/>
                  </w:rPr>
                  <w:t xml:space="preserve"> «</w:t>
                </w:r>
                <w:r>
                  <w:rPr>
                    <w:b/>
                  </w:rPr>
                  <w:t>________________</w:t>
                </w:r>
                <w:r w:rsidRPr="00E91127">
                  <w:rPr>
                    <w:b/>
                  </w:rPr>
                  <w:t>»</w:t>
                </w:r>
                <w:r w:rsidRPr="00E91127">
                  <w:rPr>
                    <w:b/>
                    <w:iCs/>
                  </w:rPr>
                  <w:t xml:space="preserve">  </w:t>
                </w:r>
              </w:p>
            </w:sdtContent>
          </w:sdt>
          <w:p w14:paraId="60E6782D" w14:textId="77777777" w:rsidR="00070A62" w:rsidRPr="00E91127" w:rsidRDefault="00070A62" w:rsidP="00070A62">
            <w:pPr>
              <w:rPr>
                <w:b/>
              </w:rPr>
            </w:pPr>
            <w:r w:rsidRPr="00E91127">
              <w:rPr>
                <w:b/>
              </w:rPr>
              <w:t xml:space="preserve">БИН </w:t>
            </w:r>
          </w:p>
          <w:p w14:paraId="049D3FA0" w14:textId="77777777" w:rsidR="00070A62" w:rsidRPr="00E91127" w:rsidRDefault="00070A62" w:rsidP="00070A62">
            <w:pPr>
              <w:rPr>
                <w:b/>
                <w:color w:val="000000"/>
              </w:rPr>
            </w:pPr>
            <w:r w:rsidRPr="00E91127">
              <w:rPr>
                <w:b/>
                <w:color w:val="000000"/>
              </w:rPr>
              <w:t xml:space="preserve">Юридический и почтовый адрес: </w:t>
            </w:r>
          </w:p>
          <w:p w14:paraId="1112A6D8" w14:textId="77777777" w:rsidR="00767573" w:rsidRPr="00AF39EB" w:rsidRDefault="00767573" w:rsidP="00070A62">
            <w:pPr>
              <w:rPr>
                <w:b/>
                <w:i/>
              </w:rPr>
            </w:pPr>
          </w:p>
        </w:tc>
        <w:tc>
          <w:tcPr>
            <w:tcW w:w="4862" w:type="dxa"/>
          </w:tcPr>
          <w:p w14:paraId="13975CF3" w14:textId="77777777" w:rsidR="00AE54AE" w:rsidRPr="00E91127" w:rsidRDefault="00066E7E" w:rsidP="00AF39EB">
            <w:pPr>
              <w:rPr>
                <w:b/>
              </w:rPr>
            </w:pPr>
            <w:r w:rsidRPr="00E91127">
              <w:rPr>
                <w:b/>
              </w:rPr>
              <w:t>1</w:t>
            </w:r>
            <w:r w:rsidR="006D019D" w:rsidRPr="00E91127">
              <w:rPr>
                <w:b/>
              </w:rPr>
              <w:t>4</w:t>
            </w:r>
            <w:r w:rsidRPr="00E91127">
              <w:rPr>
                <w:b/>
              </w:rPr>
              <w:t>.2</w:t>
            </w:r>
            <w:r w:rsidR="004D1403" w:rsidRPr="00E91127">
              <w:rPr>
                <w:b/>
              </w:rPr>
              <w:t>.</w:t>
            </w:r>
            <w:r w:rsidRPr="00E91127">
              <w:rPr>
                <w:b/>
              </w:rPr>
              <w:t xml:space="preserve"> </w:t>
            </w:r>
            <w:r w:rsidR="00AE54AE" w:rsidRPr="00E91127">
              <w:rPr>
                <w:b/>
              </w:rPr>
              <w:t>ПОКУПАТЕЛЬ:</w:t>
            </w:r>
          </w:p>
          <w:p w14:paraId="30D59DC3" w14:textId="77777777" w:rsidR="00BA2F5E" w:rsidRPr="00E91127" w:rsidRDefault="00BA2F5E" w:rsidP="00AF39EB">
            <w:pPr>
              <w:rPr>
                <w:b/>
              </w:rPr>
            </w:pPr>
          </w:p>
          <w:sdt>
            <w:sdtPr>
              <w:rPr>
                <w:b/>
                <w:iCs/>
                <w:color w:val="FF0000"/>
              </w:rPr>
              <w:id w:val="2118707269"/>
              <w:placeholder>
                <w:docPart w:val="DefaultPlaceholder_-1854013440"/>
              </w:placeholder>
            </w:sdtPr>
            <w:sdtEndPr>
              <w:rPr>
                <w:color w:val="auto"/>
              </w:rPr>
            </w:sdtEndPr>
            <w:sdtContent>
              <w:p w14:paraId="0E120042" w14:textId="3EE8726A" w:rsidR="00BA2F5E" w:rsidRPr="00E91127" w:rsidRDefault="00163C13" w:rsidP="00AF39EB">
                <w:pPr>
                  <w:rPr>
                    <w:b/>
                    <w:iCs/>
                  </w:rPr>
                </w:pPr>
                <w:r w:rsidRPr="00E91127">
                  <w:rPr>
                    <w:b/>
                    <w:iCs/>
                  </w:rPr>
                  <w:t>ТОО</w:t>
                </w:r>
                <w:r w:rsidRPr="00E91127">
                  <w:rPr>
                    <w:b/>
                  </w:rPr>
                  <w:t xml:space="preserve"> «</w:t>
                </w:r>
                <w:r w:rsidR="005A25B1">
                  <w:rPr>
                    <w:b/>
                  </w:rPr>
                  <w:t>Алтай Полиметаллы</w:t>
                </w:r>
                <w:r w:rsidRPr="00E91127">
                  <w:rPr>
                    <w:b/>
                  </w:rPr>
                  <w:t>»</w:t>
                </w:r>
                <w:r w:rsidRPr="00E91127">
                  <w:rPr>
                    <w:b/>
                    <w:iCs/>
                  </w:rPr>
                  <w:t xml:space="preserve">  </w:t>
                </w:r>
              </w:p>
            </w:sdtContent>
          </w:sdt>
          <w:p w14:paraId="63A0A337" w14:textId="02B3D9EF" w:rsidR="00513A97" w:rsidRPr="00E91127" w:rsidRDefault="00AE54AE" w:rsidP="00AF39EB">
            <w:pPr>
              <w:rPr>
                <w:b/>
              </w:rPr>
            </w:pPr>
            <w:r w:rsidRPr="00E91127">
              <w:rPr>
                <w:b/>
              </w:rPr>
              <w:t xml:space="preserve">БИН </w:t>
            </w:r>
            <w:r w:rsidR="00070A62" w:rsidRPr="00070A62">
              <w:rPr>
                <w:b/>
              </w:rPr>
              <w:t>050740000965</w:t>
            </w:r>
          </w:p>
          <w:p w14:paraId="7DE0E83D" w14:textId="77777777" w:rsidR="00070A62" w:rsidRPr="00915A60" w:rsidRDefault="00070A62" w:rsidP="00070A62">
            <w:pPr>
              <w:ind w:right="157" w:firstLine="34"/>
              <w:jc w:val="center"/>
              <w:rPr>
                <w:rFonts w:eastAsia="Calibri"/>
                <w:sz w:val="21"/>
                <w:szCs w:val="21"/>
              </w:rPr>
            </w:pPr>
            <w:r>
              <w:rPr>
                <w:b/>
                <w:i/>
                <w:sz w:val="21"/>
                <w:szCs w:val="21"/>
                <w:u w:val="single"/>
              </w:rPr>
              <w:t xml:space="preserve">Юридический </w:t>
            </w:r>
            <w:r w:rsidRPr="00915A60">
              <w:rPr>
                <w:b/>
                <w:i/>
                <w:sz w:val="21"/>
                <w:szCs w:val="21"/>
                <w:u w:val="single"/>
              </w:rPr>
              <w:t>Адрес:</w:t>
            </w:r>
            <w:r w:rsidRPr="00915A60">
              <w:rPr>
                <w:rFonts w:eastAsia="Calibri"/>
                <w:sz w:val="21"/>
                <w:szCs w:val="21"/>
              </w:rPr>
              <w:t xml:space="preserve"> 100012,</w:t>
            </w:r>
          </w:p>
          <w:p w14:paraId="383A6A7D" w14:textId="77777777" w:rsidR="00070A62" w:rsidRPr="00915A60" w:rsidRDefault="00070A62" w:rsidP="00070A62">
            <w:pPr>
              <w:jc w:val="center"/>
              <w:rPr>
                <w:color w:val="000000"/>
                <w:sz w:val="21"/>
                <w:szCs w:val="21"/>
              </w:rPr>
            </w:pPr>
            <w:r w:rsidRPr="00915A60">
              <w:rPr>
                <w:color w:val="000000"/>
                <w:sz w:val="21"/>
                <w:szCs w:val="21"/>
              </w:rPr>
              <w:t xml:space="preserve">Республика Казахстан, Карагандинская область, </w:t>
            </w:r>
            <w:proofErr w:type="spellStart"/>
            <w:r w:rsidRPr="00915A60">
              <w:rPr>
                <w:color w:val="000000"/>
                <w:sz w:val="21"/>
                <w:szCs w:val="21"/>
              </w:rPr>
              <w:t>Каркаралинский</w:t>
            </w:r>
            <w:proofErr w:type="spellEnd"/>
            <w:r w:rsidRPr="00915A60">
              <w:rPr>
                <w:color w:val="000000"/>
                <w:sz w:val="21"/>
                <w:szCs w:val="21"/>
              </w:rPr>
              <w:t xml:space="preserve"> район, село </w:t>
            </w:r>
            <w:proofErr w:type="spellStart"/>
            <w:r w:rsidRPr="00915A60">
              <w:rPr>
                <w:color w:val="000000"/>
                <w:sz w:val="21"/>
                <w:szCs w:val="21"/>
              </w:rPr>
              <w:t>Теректы</w:t>
            </w:r>
            <w:proofErr w:type="spellEnd"/>
            <w:r w:rsidRPr="00915A60">
              <w:rPr>
                <w:color w:val="000000"/>
                <w:sz w:val="21"/>
                <w:szCs w:val="21"/>
              </w:rPr>
              <w:t xml:space="preserve">, </w:t>
            </w:r>
            <w:proofErr w:type="spellStart"/>
            <w:r w:rsidRPr="00915A60">
              <w:rPr>
                <w:color w:val="000000"/>
                <w:sz w:val="21"/>
                <w:szCs w:val="21"/>
              </w:rPr>
              <w:t>ул.Казыбек</w:t>
            </w:r>
            <w:proofErr w:type="spellEnd"/>
            <w:r w:rsidRPr="00915A60">
              <w:rPr>
                <w:color w:val="000000"/>
                <w:sz w:val="21"/>
                <w:szCs w:val="21"/>
              </w:rPr>
              <w:t xml:space="preserve"> Би, д.13., кв.2.</w:t>
            </w:r>
          </w:p>
          <w:p w14:paraId="341420D7" w14:textId="77777777" w:rsidR="00070A62" w:rsidRPr="00915A60" w:rsidRDefault="00070A62" w:rsidP="00070A62">
            <w:pPr>
              <w:jc w:val="center"/>
              <w:rPr>
                <w:color w:val="000000"/>
                <w:sz w:val="21"/>
                <w:szCs w:val="21"/>
              </w:rPr>
            </w:pPr>
            <w:r w:rsidRPr="00915A60">
              <w:rPr>
                <w:color w:val="000000"/>
                <w:sz w:val="21"/>
                <w:szCs w:val="21"/>
              </w:rPr>
              <w:t>тел. +7(7212)94 01 17, Факс +7 72159 61 140</w:t>
            </w:r>
          </w:p>
          <w:p w14:paraId="033CB35F" w14:textId="77777777" w:rsidR="00070A62" w:rsidRDefault="00070A62" w:rsidP="00070A62">
            <w:pPr>
              <w:pStyle w:val="20"/>
              <w:jc w:val="center"/>
              <w:rPr>
                <w:sz w:val="21"/>
                <w:szCs w:val="21"/>
              </w:rPr>
            </w:pPr>
            <w:proofErr w:type="spellStart"/>
            <w:r w:rsidRPr="00915A60">
              <w:rPr>
                <w:sz w:val="21"/>
                <w:szCs w:val="21"/>
              </w:rPr>
              <w:t>Кбе</w:t>
            </w:r>
            <w:proofErr w:type="spellEnd"/>
            <w:r w:rsidRPr="00915A60">
              <w:rPr>
                <w:sz w:val="21"/>
                <w:szCs w:val="21"/>
              </w:rPr>
              <w:t xml:space="preserve"> 17</w:t>
            </w:r>
          </w:p>
          <w:p w14:paraId="4ABA0021" w14:textId="77777777" w:rsidR="00070A62" w:rsidRPr="00915A60" w:rsidRDefault="00070A62" w:rsidP="00070A62">
            <w:pPr>
              <w:pStyle w:val="20"/>
              <w:jc w:val="center"/>
              <w:rPr>
                <w:sz w:val="21"/>
                <w:szCs w:val="21"/>
              </w:rPr>
            </w:pPr>
          </w:p>
          <w:p w14:paraId="5CA3C9CE" w14:textId="77777777" w:rsidR="00070A62" w:rsidRDefault="00070A62" w:rsidP="00070A62">
            <w:pPr>
              <w:pStyle w:val="20"/>
              <w:jc w:val="center"/>
              <w:rPr>
                <w:b/>
                <w:i/>
                <w:sz w:val="21"/>
                <w:szCs w:val="21"/>
                <w:u w:val="single"/>
              </w:rPr>
            </w:pPr>
          </w:p>
          <w:p w14:paraId="1281D02F" w14:textId="77777777" w:rsidR="00070A62" w:rsidRPr="00915A60" w:rsidRDefault="00070A62" w:rsidP="00070A62">
            <w:pPr>
              <w:pStyle w:val="20"/>
              <w:jc w:val="center"/>
              <w:rPr>
                <w:b/>
                <w:i/>
                <w:sz w:val="21"/>
                <w:szCs w:val="21"/>
                <w:u w:val="single"/>
              </w:rPr>
            </w:pPr>
            <w:r w:rsidRPr="00915A60">
              <w:rPr>
                <w:b/>
                <w:i/>
                <w:sz w:val="21"/>
                <w:szCs w:val="21"/>
                <w:u w:val="single"/>
              </w:rPr>
              <w:t>Банковские реквизиты:</w:t>
            </w:r>
          </w:p>
          <w:p w14:paraId="191C6794" w14:textId="77777777" w:rsidR="00070A62" w:rsidRPr="00915A60" w:rsidRDefault="00070A62" w:rsidP="00070A62">
            <w:pPr>
              <w:pStyle w:val="af7"/>
              <w:jc w:val="center"/>
              <w:rPr>
                <w:sz w:val="21"/>
                <w:szCs w:val="21"/>
              </w:rPr>
            </w:pPr>
            <w:r w:rsidRPr="00915A60">
              <w:rPr>
                <w:sz w:val="21"/>
                <w:szCs w:val="21"/>
              </w:rPr>
              <w:t>АО «Народный банк Казахстана»</w:t>
            </w:r>
          </w:p>
          <w:p w14:paraId="71BE5DB2" w14:textId="77777777" w:rsidR="00070A62" w:rsidRPr="00915A60" w:rsidRDefault="00070A62" w:rsidP="00070A62">
            <w:pPr>
              <w:pStyle w:val="af7"/>
              <w:jc w:val="center"/>
              <w:rPr>
                <w:sz w:val="21"/>
                <w:szCs w:val="21"/>
                <w:lang w:val="kk-KZ"/>
              </w:rPr>
            </w:pPr>
            <w:r w:rsidRPr="00915A60">
              <w:rPr>
                <w:sz w:val="21"/>
                <w:szCs w:val="21"/>
              </w:rPr>
              <w:t>ИИК (счет) -  №</w:t>
            </w:r>
            <w:r w:rsidRPr="00915A60">
              <w:rPr>
                <w:sz w:val="21"/>
                <w:szCs w:val="21"/>
                <w:lang w:val="en-US"/>
              </w:rPr>
              <w:t>KZ</w:t>
            </w:r>
            <w:r>
              <w:rPr>
                <w:sz w:val="21"/>
                <w:szCs w:val="21"/>
              </w:rPr>
              <w:t>146010131000327554</w:t>
            </w:r>
          </w:p>
          <w:p w14:paraId="2F1D7A10" w14:textId="77777777" w:rsidR="00070A62" w:rsidRPr="00915A60" w:rsidRDefault="00070A62" w:rsidP="00070A62">
            <w:pPr>
              <w:pStyle w:val="af7"/>
              <w:jc w:val="center"/>
              <w:rPr>
                <w:sz w:val="21"/>
                <w:szCs w:val="21"/>
              </w:rPr>
            </w:pPr>
            <w:r w:rsidRPr="00915A60">
              <w:rPr>
                <w:sz w:val="21"/>
                <w:szCs w:val="21"/>
              </w:rPr>
              <w:t xml:space="preserve">БИК № </w:t>
            </w:r>
            <w:r w:rsidRPr="00915A60">
              <w:rPr>
                <w:sz w:val="21"/>
                <w:szCs w:val="21"/>
                <w:lang w:val="en-US"/>
              </w:rPr>
              <w:t>HSBKKZKX</w:t>
            </w:r>
          </w:p>
          <w:p w14:paraId="18E09028" w14:textId="77777777" w:rsidR="00070A62" w:rsidRPr="00915A60" w:rsidRDefault="00070A62" w:rsidP="00070A62">
            <w:pPr>
              <w:rPr>
                <w:b/>
                <w:sz w:val="21"/>
                <w:szCs w:val="21"/>
              </w:rPr>
            </w:pPr>
          </w:p>
          <w:p w14:paraId="2C83B556" w14:textId="45F8C332" w:rsidR="000271A8" w:rsidRPr="00E91127" w:rsidRDefault="000271A8" w:rsidP="00AF39EB">
            <w:pPr>
              <w:rPr>
                <w:b/>
                <w:color w:val="000000"/>
              </w:rPr>
            </w:pPr>
          </w:p>
        </w:tc>
      </w:tr>
      <w:tr w:rsidR="00BA2F5E" w:rsidRPr="00AF39EB" w14:paraId="70F7A289" w14:textId="77777777" w:rsidTr="00BA2F5E">
        <w:trPr>
          <w:trHeight w:val="1299"/>
        </w:trPr>
        <w:tc>
          <w:tcPr>
            <w:tcW w:w="4527" w:type="dxa"/>
          </w:tcPr>
          <w:p w14:paraId="0C9C33A0" w14:textId="77777777" w:rsidR="00BA2F5E" w:rsidRDefault="00BA2F5E" w:rsidP="00AF39EB">
            <w:pPr>
              <w:rPr>
                <w:b/>
              </w:rPr>
            </w:pPr>
          </w:p>
          <w:p w14:paraId="18406EE7" w14:textId="2C6728FD" w:rsidR="00070A62" w:rsidRPr="00AF39EB" w:rsidRDefault="00070A62" w:rsidP="00AF39EB">
            <w:pPr>
              <w:rPr>
                <w:b/>
              </w:rPr>
            </w:pPr>
          </w:p>
        </w:tc>
        <w:tc>
          <w:tcPr>
            <w:tcW w:w="4862" w:type="dxa"/>
          </w:tcPr>
          <w:p w14:paraId="3E26C8F1" w14:textId="77777777" w:rsidR="00BA2F5E" w:rsidRPr="00E91127" w:rsidRDefault="00BA2F5E" w:rsidP="005A25B1">
            <w:pPr>
              <w:rPr>
                <w:b/>
              </w:rPr>
            </w:pPr>
          </w:p>
        </w:tc>
      </w:tr>
      <w:tr w:rsidR="00BA2F5E" w:rsidRPr="00AF39EB" w14:paraId="6D4415D2" w14:textId="77777777" w:rsidTr="00BA2F5E">
        <w:trPr>
          <w:trHeight w:val="892"/>
        </w:trPr>
        <w:tc>
          <w:tcPr>
            <w:tcW w:w="4527" w:type="dxa"/>
          </w:tcPr>
          <w:p w14:paraId="108200D7" w14:textId="77777777" w:rsidR="00E2135B" w:rsidRPr="00070A62" w:rsidRDefault="00E2135B" w:rsidP="00AF39EB">
            <w:pPr>
              <w:rPr>
                <w:b/>
              </w:rPr>
            </w:pPr>
          </w:p>
        </w:tc>
        <w:tc>
          <w:tcPr>
            <w:tcW w:w="4862" w:type="dxa"/>
          </w:tcPr>
          <w:p w14:paraId="0F027B62" w14:textId="77777777" w:rsidR="00BA2F5E" w:rsidRPr="00E91127" w:rsidRDefault="00BA2F5E" w:rsidP="005A25B1">
            <w:pPr>
              <w:rPr>
                <w:b/>
              </w:rPr>
            </w:pPr>
          </w:p>
        </w:tc>
      </w:tr>
      <w:tr w:rsidR="00BA2F5E" w:rsidRPr="00AF39EB" w14:paraId="7A9F1358" w14:textId="77777777" w:rsidTr="00BA2F5E">
        <w:trPr>
          <w:trHeight w:val="1299"/>
        </w:trPr>
        <w:tc>
          <w:tcPr>
            <w:tcW w:w="4527" w:type="dxa"/>
          </w:tcPr>
          <w:sdt>
            <w:sdtPr>
              <w:rPr>
                <w:b/>
                <w:i/>
                <w:iCs/>
              </w:rPr>
              <w:id w:val="1423221773"/>
              <w:placeholder>
                <w:docPart w:val="DefaultPlaceholder_-1854013440"/>
              </w:placeholder>
            </w:sdtPr>
            <w:sdtEndPr/>
            <w:sdtContent>
              <w:p w14:paraId="68061478" w14:textId="01C3C54A" w:rsidR="00BA2F5E" w:rsidRPr="00BF5F94" w:rsidRDefault="00070A62" w:rsidP="00AF39EB">
                <w:pPr>
                  <w:rPr>
                    <w:b/>
                    <w:i/>
                    <w:iCs/>
                  </w:rPr>
                </w:pPr>
                <w:r>
                  <w:rPr>
                    <w:b/>
                    <w:i/>
                    <w:iCs/>
                  </w:rPr>
                  <w:t>Д</w:t>
                </w:r>
                <w:r w:rsidR="005364F5">
                  <w:rPr>
                    <w:b/>
                    <w:i/>
                    <w:iCs/>
                  </w:rPr>
                  <w:t>иректор</w:t>
                </w:r>
              </w:p>
            </w:sdtContent>
          </w:sdt>
          <w:p w14:paraId="4C4C311C" w14:textId="44051038" w:rsidR="00BA2F5E" w:rsidRPr="00AF39EB" w:rsidRDefault="00BA2F5E" w:rsidP="00AF39EB">
            <w:pPr>
              <w:rPr>
                <w:b/>
              </w:rPr>
            </w:pPr>
            <w:r w:rsidRPr="00AF39EB">
              <w:rPr>
                <w:b/>
              </w:rPr>
              <w:t>___________________</w:t>
            </w:r>
          </w:p>
          <w:p w14:paraId="2204E022" w14:textId="77777777" w:rsidR="00BA2F5E" w:rsidRPr="00AF39EB" w:rsidRDefault="00BA2F5E" w:rsidP="00AF39EB">
            <w:pPr>
              <w:rPr>
                <w:b/>
              </w:rPr>
            </w:pPr>
            <w:r w:rsidRPr="00AF39EB">
              <w:rPr>
                <w:b/>
              </w:rPr>
              <w:t xml:space="preserve">                                      </w:t>
            </w:r>
            <w:r w:rsidRPr="00AF39EB">
              <w:rPr>
                <w:i/>
                <w:color w:val="000000"/>
              </w:rPr>
              <w:t>(подпись)</w:t>
            </w:r>
          </w:p>
          <w:p w14:paraId="30172D7A" w14:textId="77777777" w:rsidR="00BA2F5E" w:rsidRPr="00AF39EB" w:rsidRDefault="00BA2F5E" w:rsidP="00F325EA">
            <w:pPr>
              <w:rPr>
                <w:b/>
              </w:rPr>
            </w:pPr>
            <w:r w:rsidRPr="00AF39EB">
              <w:rPr>
                <w:b/>
                <w:i/>
              </w:rPr>
              <w:t xml:space="preserve">                               м.п.                                                                                                                                                                                                                 </w:t>
            </w:r>
          </w:p>
        </w:tc>
        <w:tc>
          <w:tcPr>
            <w:tcW w:w="4862" w:type="dxa"/>
          </w:tcPr>
          <w:sdt>
            <w:sdtPr>
              <w:rPr>
                <w:b/>
                <w:i/>
                <w:iCs/>
                <w:color w:val="FF0000"/>
              </w:rPr>
              <w:id w:val="-773404984"/>
              <w:placeholder>
                <w:docPart w:val="DefaultPlaceholder_-1854013440"/>
              </w:placeholder>
            </w:sdtPr>
            <w:sdtEndPr>
              <w:rPr>
                <w:color w:val="auto"/>
              </w:rPr>
            </w:sdtEndPr>
            <w:sdtContent>
              <w:p w14:paraId="043872D9" w14:textId="77777777" w:rsidR="00BA2F5E" w:rsidRPr="00E91127" w:rsidRDefault="005364F5" w:rsidP="00AF39EB">
                <w:pPr>
                  <w:rPr>
                    <w:b/>
                    <w:i/>
                    <w:iCs/>
                  </w:rPr>
                </w:pPr>
                <w:r w:rsidRPr="00E91127">
                  <w:rPr>
                    <w:b/>
                    <w:i/>
                    <w:iCs/>
                  </w:rPr>
                  <w:t>Директор</w:t>
                </w:r>
              </w:p>
            </w:sdtContent>
          </w:sdt>
          <w:p w14:paraId="049A93ED" w14:textId="35931125" w:rsidR="00BA2F5E" w:rsidRPr="00E91127" w:rsidRDefault="00E155E0" w:rsidP="00AF39EB">
            <w:pPr>
              <w:rPr>
                <w:b/>
              </w:rPr>
            </w:pPr>
            <w:sdt>
              <w:sdtPr>
                <w:rPr>
                  <w:b/>
                  <w:i/>
                  <w:iCs/>
                </w:rPr>
                <w:id w:val="1026835405"/>
                <w:placeholder>
                  <w:docPart w:val="DefaultPlaceholder_-1854013440"/>
                </w:placeholder>
              </w:sdtPr>
              <w:sdtEndPr/>
              <w:sdtContent>
                <w:r w:rsidR="005A25B1">
                  <w:rPr>
                    <w:b/>
                    <w:i/>
                    <w:iCs/>
                  </w:rPr>
                  <w:t xml:space="preserve">                 </w:t>
                </w:r>
              </w:sdtContent>
            </w:sdt>
            <w:r w:rsidR="00BA2F5E" w:rsidRPr="00E91127">
              <w:rPr>
                <w:b/>
                <w:i/>
                <w:iCs/>
              </w:rPr>
              <w:t xml:space="preserve"> </w:t>
            </w:r>
            <w:r w:rsidR="00BA2F5E" w:rsidRPr="00E91127">
              <w:rPr>
                <w:b/>
              </w:rPr>
              <w:t xml:space="preserve">  __________________  </w:t>
            </w:r>
          </w:p>
          <w:p w14:paraId="39299B34" w14:textId="77777777" w:rsidR="00BA2F5E" w:rsidRPr="00E91127" w:rsidRDefault="00BA2F5E" w:rsidP="00AF39EB">
            <w:pPr>
              <w:rPr>
                <w:i/>
                <w:color w:val="000000"/>
              </w:rPr>
            </w:pPr>
            <w:r w:rsidRPr="00E91127">
              <w:rPr>
                <w:b/>
                <w:color w:val="000000"/>
              </w:rPr>
              <w:t xml:space="preserve">                                                </w:t>
            </w:r>
            <w:r w:rsidRPr="00E91127">
              <w:rPr>
                <w:i/>
                <w:color w:val="000000"/>
              </w:rPr>
              <w:t xml:space="preserve">(подпись) </w:t>
            </w:r>
          </w:p>
          <w:p w14:paraId="0C33E4E6" w14:textId="77777777" w:rsidR="00BA2F5E" w:rsidRPr="00E91127" w:rsidRDefault="00BA2F5E" w:rsidP="00AF39EB">
            <w:pPr>
              <w:rPr>
                <w:b/>
                <w:color w:val="000000"/>
              </w:rPr>
            </w:pPr>
            <w:r w:rsidRPr="00E91127">
              <w:rPr>
                <w:b/>
                <w:i/>
                <w:color w:val="000000"/>
              </w:rPr>
              <w:t xml:space="preserve">                                   м.п.</w:t>
            </w:r>
            <w:r w:rsidRPr="00E91127">
              <w:rPr>
                <w:b/>
                <w:color w:val="000000"/>
              </w:rPr>
              <w:t xml:space="preserve">                     </w:t>
            </w:r>
          </w:p>
          <w:p w14:paraId="3DE0F836" w14:textId="77777777" w:rsidR="00BA2F5E" w:rsidRPr="00E91127" w:rsidRDefault="00BA2F5E" w:rsidP="00AF39EB">
            <w:pPr>
              <w:rPr>
                <w:b/>
              </w:rPr>
            </w:pPr>
          </w:p>
        </w:tc>
      </w:tr>
    </w:tbl>
    <w:p w14:paraId="43B60E1B" w14:textId="4E3651EF" w:rsidR="00BE5D13" w:rsidRDefault="00BE5D13" w:rsidP="00AF39EB">
      <w:pPr>
        <w:ind w:right="-766"/>
        <w:jc w:val="both"/>
      </w:pPr>
    </w:p>
    <w:p w14:paraId="14F21019" w14:textId="34B916AD" w:rsidR="00070A62" w:rsidRDefault="00070A62" w:rsidP="00AF39EB">
      <w:pPr>
        <w:ind w:right="-766"/>
        <w:jc w:val="both"/>
      </w:pPr>
    </w:p>
    <w:p w14:paraId="3BA7C13E" w14:textId="295E463F" w:rsidR="00070A62" w:rsidRDefault="00070A62" w:rsidP="00AF39EB">
      <w:pPr>
        <w:ind w:right="-766"/>
        <w:jc w:val="both"/>
      </w:pPr>
    </w:p>
    <w:p w14:paraId="20B9B655" w14:textId="48983432" w:rsidR="00070A62" w:rsidRDefault="00070A62" w:rsidP="00AF39EB">
      <w:pPr>
        <w:ind w:right="-766"/>
        <w:jc w:val="both"/>
      </w:pPr>
    </w:p>
    <w:p w14:paraId="12172D78" w14:textId="591E8A14" w:rsidR="00070A62" w:rsidRDefault="00070A62" w:rsidP="00AF39EB">
      <w:pPr>
        <w:ind w:right="-766"/>
        <w:jc w:val="both"/>
      </w:pPr>
    </w:p>
    <w:p w14:paraId="03A41662" w14:textId="21546306" w:rsidR="00070A62" w:rsidRDefault="00070A62" w:rsidP="00AF39EB">
      <w:pPr>
        <w:ind w:right="-766"/>
        <w:jc w:val="both"/>
      </w:pPr>
    </w:p>
    <w:p w14:paraId="3D67960D" w14:textId="1B6B11E1" w:rsidR="00070A62" w:rsidRDefault="00070A62" w:rsidP="00AF39EB">
      <w:pPr>
        <w:ind w:right="-766"/>
        <w:jc w:val="both"/>
      </w:pPr>
    </w:p>
    <w:p w14:paraId="759993B7" w14:textId="035935F2" w:rsidR="00070A62" w:rsidRDefault="00070A62" w:rsidP="00AF39EB">
      <w:pPr>
        <w:ind w:right="-766"/>
        <w:jc w:val="both"/>
      </w:pPr>
    </w:p>
    <w:p w14:paraId="10773B17" w14:textId="0F7E024B" w:rsidR="00070A62" w:rsidRDefault="00070A62" w:rsidP="00AF39EB">
      <w:pPr>
        <w:ind w:right="-766"/>
        <w:jc w:val="both"/>
      </w:pPr>
    </w:p>
    <w:p w14:paraId="702AAF71" w14:textId="6170A595" w:rsidR="00070A62" w:rsidRDefault="00070A62" w:rsidP="00AF39EB">
      <w:pPr>
        <w:ind w:right="-766"/>
        <w:jc w:val="both"/>
      </w:pPr>
    </w:p>
    <w:p w14:paraId="398D2590" w14:textId="1DBD2A42" w:rsidR="00070A62" w:rsidRDefault="00070A62" w:rsidP="00AF39EB">
      <w:pPr>
        <w:ind w:right="-766"/>
        <w:jc w:val="both"/>
      </w:pPr>
    </w:p>
    <w:p w14:paraId="7D0AEC42" w14:textId="58805F1D" w:rsidR="00070A62" w:rsidRDefault="00070A62" w:rsidP="00AF39EB">
      <w:pPr>
        <w:ind w:right="-766"/>
        <w:jc w:val="both"/>
      </w:pPr>
    </w:p>
    <w:p w14:paraId="4FCDC2B6" w14:textId="4E59E43A" w:rsidR="00070A62" w:rsidRDefault="00070A62" w:rsidP="00AF39EB">
      <w:pPr>
        <w:ind w:right="-766"/>
        <w:jc w:val="both"/>
      </w:pPr>
    </w:p>
    <w:p w14:paraId="69955A1D" w14:textId="53077AFB" w:rsidR="00070A62" w:rsidRDefault="00070A62" w:rsidP="00AF39EB">
      <w:pPr>
        <w:ind w:right="-766"/>
        <w:jc w:val="both"/>
      </w:pPr>
    </w:p>
    <w:p w14:paraId="6105CF64" w14:textId="21628E7B" w:rsidR="00070A62" w:rsidRDefault="00070A62" w:rsidP="00AF39EB">
      <w:pPr>
        <w:ind w:right="-766"/>
        <w:jc w:val="both"/>
      </w:pPr>
    </w:p>
    <w:p w14:paraId="5D00C0D9" w14:textId="63321C5E" w:rsidR="00070A62" w:rsidRDefault="00070A62" w:rsidP="00AF39EB">
      <w:pPr>
        <w:ind w:right="-766"/>
        <w:jc w:val="both"/>
      </w:pPr>
    </w:p>
    <w:p w14:paraId="01E771FF" w14:textId="53A0E014" w:rsidR="00070A62" w:rsidRPr="00070A62" w:rsidRDefault="00070A62" w:rsidP="00070A62">
      <w:pPr>
        <w:jc w:val="right"/>
        <w:rPr>
          <w:sz w:val="21"/>
          <w:szCs w:val="21"/>
        </w:rPr>
      </w:pPr>
      <w:r w:rsidRPr="00070A62">
        <w:rPr>
          <w:sz w:val="21"/>
          <w:szCs w:val="21"/>
        </w:rPr>
        <w:lastRenderedPageBreak/>
        <w:t xml:space="preserve">Приложение № 1 от «     » </w:t>
      </w:r>
      <w:r>
        <w:rPr>
          <w:sz w:val="21"/>
          <w:szCs w:val="21"/>
        </w:rPr>
        <w:t>___________</w:t>
      </w:r>
      <w:r w:rsidRPr="00070A62">
        <w:rPr>
          <w:sz w:val="21"/>
          <w:szCs w:val="21"/>
        </w:rPr>
        <w:t xml:space="preserve"> 2021 г </w:t>
      </w:r>
    </w:p>
    <w:p w14:paraId="270CE8CE" w14:textId="63EBF282" w:rsidR="00070A62" w:rsidRPr="00F97B84" w:rsidRDefault="00070A62" w:rsidP="00070A62">
      <w:pPr>
        <w:jc w:val="right"/>
        <w:rPr>
          <w:sz w:val="21"/>
          <w:szCs w:val="21"/>
        </w:rPr>
      </w:pPr>
      <w:r w:rsidRPr="00070A62">
        <w:rPr>
          <w:sz w:val="21"/>
          <w:szCs w:val="21"/>
        </w:rPr>
        <w:t xml:space="preserve">к Договору №                                                   от «     » </w:t>
      </w:r>
      <w:r>
        <w:rPr>
          <w:sz w:val="21"/>
          <w:szCs w:val="21"/>
        </w:rPr>
        <w:t>_________</w:t>
      </w:r>
      <w:r w:rsidRPr="00070A62">
        <w:rPr>
          <w:sz w:val="21"/>
          <w:szCs w:val="21"/>
        </w:rPr>
        <w:t xml:space="preserve"> 2021 г</w:t>
      </w:r>
    </w:p>
    <w:p w14:paraId="354BDDE9" w14:textId="77777777" w:rsidR="00070A62" w:rsidRDefault="00070A62" w:rsidP="00070A62">
      <w:pPr>
        <w:jc w:val="right"/>
        <w:rPr>
          <w:sz w:val="21"/>
          <w:szCs w:val="21"/>
        </w:rPr>
      </w:pPr>
    </w:p>
    <w:p w14:paraId="3A8D1188" w14:textId="77777777" w:rsidR="00070A62" w:rsidRDefault="00070A62" w:rsidP="00070A62">
      <w:pPr>
        <w:jc w:val="right"/>
        <w:rPr>
          <w:sz w:val="21"/>
          <w:szCs w:val="21"/>
        </w:rPr>
      </w:pPr>
    </w:p>
    <w:p w14:paraId="3773B564" w14:textId="77777777" w:rsidR="00070A62" w:rsidRDefault="00070A62" w:rsidP="00070A62">
      <w:pPr>
        <w:jc w:val="center"/>
        <w:rPr>
          <w:sz w:val="21"/>
          <w:szCs w:val="21"/>
        </w:rPr>
      </w:pPr>
      <w:r>
        <w:rPr>
          <w:sz w:val="21"/>
          <w:szCs w:val="21"/>
        </w:rPr>
        <w:t>Спецификация поставляемого товара</w:t>
      </w:r>
    </w:p>
    <w:p w14:paraId="6D0288B4" w14:textId="77777777" w:rsidR="00070A62" w:rsidRDefault="00070A62" w:rsidP="00070A62">
      <w:pPr>
        <w:jc w:val="center"/>
        <w:rPr>
          <w:sz w:val="21"/>
          <w:szCs w:val="21"/>
        </w:rPr>
      </w:pPr>
    </w:p>
    <w:tbl>
      <w:tblPr>
        <w:tblpPr w:leftFromText="180" w:rightFromText="180" w:vertAnchor="text" w:tblpXSpec="center" w:tblpY="1"/>
        <w:tblOverlap w:val="neve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195"/>
        <w:gridCol w:w="842"/>
        <w:gridCol w:w="853"/>
        <w:gridCol w:w="1813"/>
        <w:gridCol w:w="1398"/>
        <w:gridCol w:w="1466"/>
        <w:gridCol w:w="1116"/>
      </w:tblGrid>
      <w:tr w:rsidR="00070A62" w:rsidRPr="0034101D" w14:paraId="115FE817" w14:textId="77777777" w:rsidTr="00804033">
        <w:trPr>
          <w:trHeight w:val="877"/>
        </w:trPr>
        <w:tc>
          <w:tcPr>
            <w:tcW w:w="494" w:type="dxa"/>
            <w:shd w:val="clear" w:color="auto" w:fill="auto"/>
            <w:vAlign w:val="center"/>
            <w:hideMark/>
          </w:tcPr>
          <w:p w14:paraId="15435741" w14:textId="77777777" w:rsidR="00070A62" w:rsidRPr="0034101D" w:rsidRDefault="00070A62" w:rsidP="00804033">
            <w:pPr>
              <w:jc w:val="center"/>
              <w:rPr>
                <w:bCs/>
                <w:sz w:val="20"/>
                <w:szCs w:val="20"/>
              </w:rPr>
            </w:pPr>
            <w:r w:rsidRPr="0034101D">
              <w:rPr>
                <w:bCs/>
                <w:sz w:val="20"/>
                <w:szCs w:val="20"/>
              </w:rPr>
              <w:t>№ п/п</w:t>
            </w:r>
          </w:p>
        </w:tc>
        <w:tc>
          <w:tcPr>
            <w:tcW w:w="2195" w:type="dxa"/>
            <w:shd w:val="clear" w:color="auto" w:fill="auto"/>
            <w:vAlign w:val="center"/>
            <w:hideMark/>
          </w:tcPr>
          <w:p w14:paraId="537727D0" w14:textId="77777777" w:rsidR="00070A62" w:rsidRPr="0034101D" w:rsidRDefault="00070A62" w:rsidP="00804033">
            <w:pPr>
              <w:jc w:val="center"/>
              <w:rPr>
                <w:bCs/>
                <w:sz w:val="20"/>
                <w:szCs w:val="20"/>
              </w:rPr>
            </w:pPr>
            <w:r w:rsidRPr="0034101D">
              <w:rPr>
                <w:bCs/>
                <w:sz w:val="20"/>
                <w:szCs w:val="20"/>
              </w:rPr>
              <w:t>Наименование</w:t>
            </w:r>
          </w:p>
        </w:tc>
        <w:tc>
          <w:tcPr>
            <w:tcW w:w="842" w:type="dxa"/>
            <w:vAlign w:val="center"/>
          </w:tcPr>
          <w:p w14:paraId="1D3F302E" w14:textId="77777777" w:rsidR="00070A62" w:rsidRPr="0034101D" w:rsidRDefault="00070A62" w:rsidP="00804033">
            <w:pPr>
              <w:jc w:val="center"/>
              <w:rPr>
                <w:bCs/>
                <w:sz w:val="20"/>
                <w:szCs w:val="20"/>
              </w:rPr>
            </w:pPr>
            <w:r w:rsidRPr="0034101D">
              <w:rPr>
                <w:bCs/>
                <w:sz w:val="20"/>
                <w:szCs w:val="20"/>
              </w:rPr>
              <w:t>Кол-во</w:t>
            </w:r>
          </w:p>
        </w:tc>
        <w:tc>
          <w:tcPr>
            <w:tcW w:w="853" w:type="dxa"/>
            <w:vAlign w:val="center"/>
          </w:tcPr>
          <w:p w14:paraId="1C28117B" w14:textId="77777777" w:rsidR="00070A62" w:rsidRPr="0034101D" w:rsidRDefault="00070A62" w:rsidP="00804033">
            <w:pPr>
              <w:jc w:val="center"/>
              <w:rPr>
                <w:bCs/>
                <w:sz w:val="20"/>
                <w:szCs w:val="20"/>
              </w:rPr>
            </w:pPr>
          </w:p>
          <w:p w14:paraId="48335B13" w14:textId="77777777" w:rsidR="00070A62" w:rsidRPr="0034101D" w:rsidRDefault="00070A62" w:rsidP="00804033">
            <w:pPr>
              <w:jc w:val="center"/>
              <w:rPr>
                <w:bCs/>
                <w:sz w:val="20"/>
                <w:szCs w:val="20"/>
              </w:rPr>
            </w:pPr>
            <w:proofErr w:type="spellStart"/>
            <w:r w:rsidRPr="0034101D">
              <w:rPr>
                <w:bCs/>
                <w:sz w:val="20"/>
                <w:szCs w:val="20"/>
              </w:rPr>
              <w:t>Ед.изм</w:t>
            </w:r>
            <w:proofErr w:type="spellEnd"/>
            <w:r w:rsidRPr="0034101D">
              <w:rPr>
                <w:bCs/>
                <w:sz w:val="20"/>
                <w:szCs w:val="20"/>
              </w:rPr>
              <w:t>.</w:t>
            </w:r>
          </w:p>
        </w:tc>
        <w:tc>
          <w:tcPr>
            <w:tcW w:w="1813" w:type="dxa"/>
            <w:vAlign w:val="center"/>
          </w:tcPr>
          <w:p w14:paraId="7539B500" w14:textId="77777777" w:rsidR="00070A62" w:rsidRPr="0034101D" w:rsidRDefault="00070A62" w:rsidP="00804033">
            <w:pPr>
              <w:jc w:val="center"/>
              <w:rPr>
                <w:bCs/>
                <w:sz w:val="20"/>
                <w:szCs w:val="20"/>
              </w:rPr>
            </w:pPr>
            <w:r w:rsidRPr="0034101D">
              <w:rPr>
                <w:bCs/>
                <w:sz w:val="20"/>
                <w:szCs w:val="20"/>
              </w:rPr>
              <w:t>Цена за ед. товара, с</w:t>
            </w:r>
            <w:r w:rsidRPr="0034101D">
              <w:rPr>
                <w:bCs/>
                <w:iCs/>
                <w:sz w:val="20"/>
                <w:szCs w:val="20"/>
              </w:rPr>
              <w:t xml:space="preserve"> НДС</w:t>
            </w:r>
            <w:r w:rsidRPr="0034101D">
              <w:rPr>
                <w:bCs/>
                <w:sz w:val="20"/>
                <w:szCs w:val="20"/>
              </w:rPr>
              <w:t>, тенге</w:t>
            </w:r>
          </w:p>
        </w:tc>
        <w:tc>
          <w:tcPr>
            <w:tcW w:w="1398" w:type="dxa"/>
            <w:vAlign w:val="center"/>
          </w:tcPr>
          <w:p w14:paraId="41E1BDAE" w14:textId="77777777" w:rsidR="00070A62" w:rsidRPr="0034101D" w:rsidRDefault="00070A62" w:rsidP="00804033">
            <w:pPr>
              <w:jc w:val="center"/>
              <w:rPr>
                <w:bCs/>
                <w:sz w:val="20"/>
                <w:szCs w:val="20"/>
              </w:rPr>
            </w:pPr>
            <w:r w:rsidRPr="0034101D">
              <w:rPr>
                <w:bCs/>
                <w:sz w:val="20"/>
                <w:szCs w:val="20"/>
              </w:rPr>
              <w:t>Общая сумма с</w:t>
            </w:r>
            <w:r w:rsidRPr="0034101D">
              <w:rPr>
                <w:bCs/>
                <w:iCs/>
                <w:sz w:val="20"/>
                <w:szCs w:val="20"/>
              </w:rPr>
              <w:t xml:space="preserve"> НДС</w:t>
            </w:r>
            <w:r w:rsidRPr="0034101D">
              <w:rPr>
                <w:bCs/>
                <w:sz w:val="20"/>
                <w:szCs w:val="20"/>
              </w:rPr>
              <w:t>, тенге</w:t>
            </w:r>
          </w:p>
        </w:tc>
        <w:tc>
          <w:tcPr>
            <w:tcW w:w="1466" w:type="dxa"/>
            <w:shd w:val="clear" w:color="auto" w:fill="auto"/>
            <w:vAlign w:val="center"/>
          </w:tcPr>
          <w:p w14:paraId="0C369FA5" w14:textId="77777777" w:rsidR="00070A62" w:rsidRPr="0034101D" w:rsidRDefault="00070A62" w:rsidP="00804033">
            <w:pPr>
              <w:jc w:val="center"/>
              <w:rPr>
                <w:bCs/>
                <w:sz w:val="20"/>
                <w:szCs w:val="20"/>
              </w:rPr>
            </w:pPr>
            <w:r w:rsidRPr="0034101D">
              <w:rPr>
                <w:bCs/>
                <w:sz w:val="20"/>
                <w:szCs w:val="20"/>
              </w:rPr>
              <w:t>Срок поставки</w:t>
            </w:r>
          </w:p>
        </w:tc>
        <w:tc>
          <w:tcPr>
            <w:tcW w:w="1116" w:type="dxa"/>
            <w:shd w:val="clear" w:color="000000" w:fill="FFFFFF"/>
            <w:vAlign w:val="center"/>
          </w:tcPr>
          <w:p w14:paraId="269731D8" w14:textId="77777777" w:rsidR="00070A62" w:rsidRPr="0034101D" w:rsidRDefault="00070A62" w:rsidP="00804033">
            <w:pPr>
              <w:jc w:val="center"/>
              <w:rPr>
                <w:bCs/>
                <w:sz w:val="20"/>
                <w:szCs w:val="20"/>
              </w:rPr>
            </w:pPr>
            <w:r w:rsidRPr="0034101D">
              <w:rPr>
                <w:bCs/>
                <w:sz w:val="20"/>
                <w:szCs w:val="20"/>
              </w:rPr>
              <w:t>Заявка</w:t>
            </w:r>
          </w:p>
        </w:tc>
      </w:tr>
      <w:tr w:rsidR="00070A62" w:rsidRPr="0034101D" w14:paraId="58F352D7" w14:textId="77777777" w:rsidTr="00804033">
        <w:trPr>
          <w:trHeight w:val="301"/>
        </w:trPr>
        <w:tc>
          <w:tcPr>
            <w:tcW w:w="494" w:type="dxa"/>
            <w:shd w:val="clear" w:color="auto" w:fill="auto"/>
            <w:vAlign w:val="center"/>
          </w:tcPr>
          <w:p w14:paraId="27576BCF" w14:textId="77777777" w:rsidR="00070A62" w:rsidRPr="0034101D" w:rsidRDefault="00070A62" w:rsidP="00804033">
            <w:pPr>
              <w:jc w:val="center"/>
              <w:rPr>
                <w:bCs/>
                <w:sz w:val="20"/>
                <w:szCs w:val="20"/>
              </w:rPr>
            </w:pPr>
          </w:p>
        </w:tc>
        <w:tc>
          <w:tcPr>
            <w:tcW w:w="2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FB98A" w14:textId="77777777" w:rsidR="00070A62" w:rsidRPr="0034101D" w:rsidRDefault="00070A62" w:rsidP="00804033">
            <w:pPr>
              <w:jc w:val="center"/>
              <w:rPr>
                <w:bCs/>
                <w:sz w:val="20"/>
                <w:szCs w:val="20"/>
                <w:lang w:val="en-US"/>
              </w:rPr>
            </w:pPr>
          </w:p>
        </w:tc>
        <w:tc>
          <w:tcPr>
            <w:tcW w:w="842" w:type="dxa"/>
            <w:tcBorders>
              <w:top w:val="single" w:sz="4" w:space="0" w:color="auto"/>
              <w:left w:val="nil"/>
              <w:bottom w:val="single" w:sz="4" w:space="0" w:color="auto"/>
              <w:right w:val="single" w:sz="4" w:space="0" w:color="auto"/>
            </w:tcBorders>
            <w:shd w:val="clear" w:color="auto" w:fill="auto"/>
            <w:vAlign w:val="center"/>
          </w:tcPr>
          <w:p w14:paraId="3F0DDF11" w14:textId="77777777" w:rsidR="00070A62" w:rsidRPr="0034101D" w:rsidRDefault="00070A62" w:rsidP="00804033">
            <w:pPr>
              <w:jc w:val="center"/>
              <w:rPr>
                <w:bCs/>
                <w:sz w:val="20"/>
                <w:szCs w:val="20"/>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1233534A" w14:textId="77777777" w:rsidR="00070A62" w:rsidRPr="0034101D" w:rsidRDefault="00070A62" w:rsidP="00804033">
            <w:pPr>
              <w:jc w:val="center"/>
              <w:rPr>
                <w:b/>
                <w:bCs/>
                <w:sz w:val="20"/>
                <w:szCs w:val="20"/>
              </w:rPr>
            </w:pPr>
          </w:p>
        </w:tc>
        <w:tc>
          <w:tcPr>
            <w:tcW w:w="1813" w:type="dxa"/>
            <w:tcBorders>
              <w:top w:val="single" w:sz="4" w:space="0" w:color="auto"/>
              <w:left w:val="nil"/>
              <w:bottom w:val="single" w:sz="4" w:space="0" w:color="auto"/>
              <w:right w:val="single" w:sz="4" w:space="0" w:color="auto"/>
            </w:tcBorders>
            <w:shd w:val="clear" w:color="auto" w:fill="auto"/>
            <w:vAlign w:val="center"/>
          </w:tcPr>
          <w:p w14:paraId="560EF5A1" w14:textId="77777777" w:rsidR="00070A62" w:rsidRPr="0034101D" w:rsidRDefault="00070A62" w:rsidP="00804033">
            <w:pPr>
              <w:jc w:val="center"/>
              <w:rPr>
                <w:bCs/>
                <w:sz w:val="20"/>
                <w:szCs w:val="20"/>
              </w:rPr>
            </w:pPr>
          </w:p>
        </w:tc>
        <w:tc>
          <w:tcPr>
            <w:tcW w:w="1398" w:type="dxa"/>
            <w:tcBorders>
              <w:top w:val="single" w:sz="4" w:space="0" w:color="auto"/>
              <w:left w:val="nil"/>
              <w:bottom w:val="single" w:sz="4" w:space="0" w:color="auto"/>
              <w:right w:val="single" w:sz="4" w:space="0" w:color="auto"/>
            </w:tcBorders>
            <w:shd w:val="clear" w:color="auto" w:fill="auto"/>
            <w:vAlign w:val="center"/>
          </w:tcPr>
          <w:p w14:paraId="16F200BA" w14:textId="77777777" w:rsidR="00070A62" w:rsidRPr="0034101D" w:rsidRDefault="00070A62" w:rsidP="00804033">
            <w:pPr>
              <w:jc w:val="center"/>
              <w:rPr>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14:paraId="5D128DE0" w14:textId="77777777" w:rsidR="00070A62" w:rsidRPr="0034101D" w:rsidRDefault="00070A62" w:rsidP="00804033">
            <w:pPr>
              <w:jc w:val="center"/>
              <w:rPr>
                <w:bCs/>
                <w:sz w:val="20"/>
                <w:szCs w:val="20"/>
              </w:rPr>
            </w:pPr>
          </w:p>
        </w:tc>
        <w:tc>
          <w:tcPr>
            <w:tcW w:w="1116" w:type="dxa"/>
            <w:shd w:val="clear" w:color="auto" w:fill="auto"/>
            <w:noWrap/>
            <w:vAlign w:val="center"/>
          </w:tcPr>
          <w:p w14:paraId="2BD9ADF5" w14:textId="77777777" w:rsidR="00070A62" w:rsidRPr="0034101D" w:rsidRDefault="00070A62" w:rsidP="00804033">
            <w:pPr>
              <w:jc w:val="center"/>
              <w:rPr>
                <w:bCs/>
                <w:sz w:val="20"/>
                <w:szCs w:val="20"/>
              </w:rPr>
            </w:pPr>
          </w:p>
        </w:tc>
      </w:tr>
      <w:tr w:rsidR="00070A62" w:rsidRPr="0034101D" w14:paraId="060FE0FB" w14:textId="77777777" w:rsidTr="00804033">
        <w:trPr>
          <w:trHeight w:val="301"/>
        </w:trPr>
        <w:tc>
          <w:tcPr>
            <w:tcW w:w="494" w:type="dxa"/>
            <w:shd w:val="clear" w:color="auto" w:fill="auto"/>
            <w:vAlign w:val="center"/>
          </w:tcPr>
          <w:p w14:paraId="09BDDCD9" w14:textId="77777777" w:rsidR="00070A62" w:rsidRPr="0034101D" w:rsidRDefault="00070A62" w:rsidP="00804033">
            <w:pPr>
              <w:jc w:val="center"/>
              <w:rPr>
                <w:bCs/>
                <w:sz w:val="20"/>
                <w:szCs w:val="20"/>
              </w:rPr>
            </w:pPr>
          </w:p>
        </w:tc>
        <w:tc>
          <w:tcPr>
            <w:tcW w:w="2195" w:type="dxa"/>
            <w:shd w:val="clear" w:color="auto" w:fill="auto"/>
            <w:noWrap/>
            <w:vAlign w:val="center"/>
          </w:tcPr>
          <w:p w14:paraId="53CE2308" w14:textId="77777777" w:rsidR="00070A62" w:rsidRPr="0034101D" w:rsidRDefault="00070A62" w:rsidP="00804033">
            <w:pPr>
              <w:jc w:val="center"/>
              <w:rPr>
                <w:bCs/>
                <w:sz w:val="20"/>
                <w:szCs w:val="20"/>
                <w:lang w:val="en-US"/>
              </w:rPr>
            </w:pPr>
          </w:p>
        </w:tc>
        <w:tc>
          <w:tcPr>
            <w:tcW w:w="842" w:type="dxa"/>
            <w:shd w:val="clear" w:color="auto" w:fill="auto"/>
            <w:vAlign w:val="center"/>
          </w:tcPr>
          <w:p w14:paraId="2622DE92" w14:textId="77777777" w:rsidR="00070A62" w:rsidRPr="0034101D" w:rsidRDefault="00070A62" w:rsidP="00804033">
            <w:pPr>
              <w:jc w:val="center"/>
              <w:rPr>
                <w:bCs/>
                <w:sz w:val="20"/>
                <w:szCs w:val="20"/>
              </w:rPr>
            </w:pPr>
          </w:p>
        </w:tc>
        <w:tc>
          <w:tcPr>
            <w:tcW w:w="853" w:type="dxa"/>
            <w:shd w:val="clear" w:color="auto" w:fill="auto"/>
            <w:vAlign w:val="center"/>
          </w:tcPr>
          <w:p w14:paraId="22C159C3" w14:textId="77777777" w:rsidR="00070A62" w:rsidRPr="0034101D" w:rsidRDefault="00070A62" w:rsidP="00804033">
            <w:pPr>
              <w:jc w:val="center"/>
              <w:rPr>
                <w:bCs/>
                <w:sz w:val="20"/>
                <w:szCs w:val="20"/>
              </w:rPr>
            </w:pPr>
          </w:p>
        </w:tc>
        <w:tc>
          <w:tcPr>
            <w:tcW w:w="1813" w:type="dxa"/>
            <w:shd w:val="clear" w:color="auto" w:fill="auto"/>
            <w:vAlign w:val="center"/>
          </w:tcPr>
          <w:p w14:paraId="6E9D55B2" w14:textId="77777777" w:rsidR="00070A62" w:rsidRPr="0034101D" w:rsidRDefault="00070A62" w:rsidP="00804033">
            <w:pPr>
              <w:jc w:val="center"/>
              <w:rPr>
                <w:b/>
                <w:sz w:val="20"/>
                <w:szCs w:val="20"/>
              </w:rPr>
            </w:pPr>
            <w:r w:rsidRPr="0034101D">
              <w:rPr>
                <w:b/>
                <w:sz w:val="20"/>
                <w:szCs w:val="20"/>
              </w:rPr>
              <w:t>ИТОГО:</w:t>
            </w:r>
          </w:p>
        </w:tc>
        <w:tc>
          <w:tcPr>
            <w:tcW w:w="1398" w:type="dxa"/>
            <w:shd w:val="clear" w:color="auto" w:fill="auto"/>
            <w:vAlign w:val="center"/>
          </w:tcPr>
          <w:p w14:paraId="24ED6EEC" w14:textId="77777777" w:rsidR="00070A62" w:rsidRPr="0034101D" w:rsidRDefault="00070A62" w:rsidP="00804033">
            <w:pPr>
              <w:jc w:val="center"/>
              <w:rPr>
                <w:b/>
                <w:bCs/>
                <w:sz w:val="20"/>
                <w:szCs w:val="20"/>
              </w:rPr>
            </w:pPr>
          </w:p>
        </w:tc>
        <w:tc>
          <w:tcPr>
            <w:tcW w:w="1466" w:type="dxa"/>
            <w:shd w:val="clear" w:color="auto" w:fill="auto"/>
            <w:vAlign w:val="center"/>
          </w:tcPr>
          <w:p w14:paraId="43C524E2" w14:textId="77777777" w:rsidR="00070A62" w:rsidRPr="0034101D" w:rsidRDefault="00070A62" w:rsidP="00804033">
            <w:pPr>
              <w:jc w:val="center"/>
              <w:rPr>
                <w:bCs/>
                <w:sz w:val="20"/>
                <w:szCs w:val="20"/>
              </w:rPr>
            </w:pPr>
          </w:p>
        </w:tc>
        <w:tc>
          <w:tcPr>
            <w:tcW w:w="1116" w:type="dxa"/>
            <w:shd w:val="clear" w:color="auto" w:fill="auto"/>
            <w:noWrap/>
            <w:vAlign w:val="center"/>
          </w:tcPr>
          <w:p w14:paraId="7D24C113" w14:textId="77777777" w:rsidR="00070A62" w:rsidRPr="0034101D" w:rsidRDefault="00070A62" w:rsidP="00804033">
            <w:pPr>
              <w:jc w:val="center"/>
              <w:rPr>
                <w:bCs/>
                <w:sz w:val="20"/>
                <w:szCs w:val="20"/>
              </w:rPr>
            </w:pPr>
          </w:p>
        </w:tc>
      </w:tr>
    </w:tbl>
    <w:p w14:paraId="2A36A007" w14:textId="77777777" w:rsidR="00070A62" w:rsidRDefault="00070A62" w:rsidP="00070A62">
      <w:pPr>
        <w:pStyle w:val="a6"/>
        <w:jc w:val="center"/>
        <w:rPr>
          <w:szCs w:val="22"/>
          <w:lang w:val="kk-KZ"/>
        </w:rPr>
      </w:pPr>
    </w:p>
    <w:p w14:paraId="0CA5F1C8" w14:textId="77777777" w:rsidR="00070A62" w:rsidRPr="00DC5681" w:rsidRDefault="00070A62" w:rsidP="00070A62">
      <w:pPr>
        <w:spacing w:after="60"/>
        <w:jc w:val="both"/>
        <w:rPr>
          <w:b/>
          <w:sz w:val="21"/>
          <w:szCs w:val="21"/>
          <w:lang w:val="kk-KZ"/>
        </w:rPr>
      </w:pPr>
      <w:r>
        <w:rPr>
          <w:b/>
          <w:sz w:val="21"/>
          <w:szCs w:val="21"/>
          <w:lang w:val="kk-KZ"/>
        </w:rPr>
        <w:t>1.</w:t>
      </w:r>
      <w:r w:rsidRPr="00DC5681">
        <w:rPr>
          <w:b/>
          <w:sz w:val="21"/>
          <w:szCs w:val="21"/>
          <w:lang w:val="kk-KZ"/>
        </w:rPr>
        <w:t xml:space="preserve">Общая сумма Приложения </w:t>
      </w:r>
      <w:r w:rsidRPr="00DC5681">
        <w:rPr>
          <w:b/>
          <w:bCs/>
          <w:color w:val="000000"/>
          <w:sz w:val="21"/>
          <w:szCs w:val="21"/>
          <w:lang w:val="kk-KZ"/>
        </w:rPr>
        <w:t xml:space="preserve">№ 1: </w:t>
      </w:r>
      <w:r w:rsidRPr="00DC5681">
        <w:rPr>
          <w:color w:val="000000"/>
          <w:sz w:val="21"/>
          <w:szCs w:val="21"/>
          <w:lang w:val="kk-KZ"/>
        </w:rPr>
        <w:t>()</w:t>
      </w:r>
      <w:r w:rsidRPr="00DC5681">
        <w:rPr>
          <w:b/>
          <w:bCs/>
          <w:color w:val="000000"/>
          <w:sz w:val="21"/>
          <w:szCs w:val="21"/>
          <w:lang w:val="kk-KZ"/>
        </w:rPr>
        <w:t xml:space="preserve">  </w:t>
      </w:r>
      <w:r w:rsidRPr="00DC5681">
        <w:rPr>
          <w:color w:val="000000"/>
          <w:sz w:val="21"/>
          <w:szCs w:val="21"/>
        </w:rPr>
        <w:t xml:space="preserve">тенге </w:t>
      </w:r>
      <w:r w:rsidRPr="00DC5681">
        <w:rPr>
          <w:b/>
          <w:bCs/>
          <w:color w:val="000000"/>
          <w:sz w:val="21"/>
          <w:szCs w:val="21"/>
        </w:rPr>
        <w:t xml:space="preserve"> 00 </w:t>
      </w:r>
      <w:proofErr w:type="spellStart"/>
      <w:r w:rsidRPr="00DC5681">
        <w:rPr>
          <w:color w:val="000000"/>
          <w:sz w:val="21"/>
          <w:szCs w:val="21"/>
        </w:rPr>
        <w:t>тиын</w:t>
      </w:r>
      <w:proofErr w:type="spellEnd"/>
      <w:r w:rsidRPr="00DC5681">
        <w:rPr>
          <w:color w:val="000000"/>
          <w:sz w:val="21"/>
          <w:szCs w:val="21"/>
        </w:rPr>
        <w:t xml:space="preserve">, </w:t>
      </w:r>
      <w:r w:rsidRPr="00DC5681">
        <w:rPr>
          <w:sz w:val="21"/>
          <w:szCs w:val="21"/>
          <w:lang w:val="kk-KZ"/>
        </w:rPr>
        <w:t>с</w:t>
      </w:r>
      <w:r w:rsidRPr="00DC5681">
        <w:rPr>
          <w:sz w:val="21"/>
          <w:szCs w:val="21"/>
        </w:rPr>
        <w:t xml:space="preserve"> учет</w:t>
      </w:r>
      <w:r w:rsidRPr="00DC5681">
        <w:rPr>
          <w:sz w:val="21"/>
          <w:szCs w:val="21"/>
          <w:lang w:val="kk-KZ"/>
        </w:rPr>
        <w:t>ом</w:t>
      </w:r>
      <w:r w:rsidRPr="00DC5681">
        <w:rPr>
          <w:sz w:val="21"/>
          <w:szCs w:val="21"/>
        </w:rPr>
        <w:t xml:space="preserve"> НДС 12%.</w:t>
      </w:r>
    </w:p>
    <w:p w14:paraId="553932D6" w14:textId="77777777" w:rsidR="00070A62" w:rsidRPr="00DC5681" w:rsidRDefault="00070A62" w:rsidP="00070A62">
      <w:pPr>
        <w:spacing w:after="60"/>
        <w:jc w:val="both"/>
        <w:rPr>
          <w:b/>
          <w:sz w:val="21"/>
          <w:szCs w:val="21"/>
          <w:lang w:val="kk-KZ"/>
        </w:rPr>
      </w:pPr>
      <w:r>
        <w:rPr>
          <w:b/>
          <w:bCs/>
          <w:color w:val="000000"/>
          <w:sz w:val="21"/>
          <w:szCs w:val="21"/>
        </w:rPr>
        <w:t>2.</w:t>
      </w:r>
      <w:r w:rsidRPr="00DC5681">
        <w:rPr>
          <w:b/>
          <w:bCs/>
          <w:color w:val="000000"/>
          <w:sz w:val="21"/>
          <w:szCs w:val="21"/>
        </w:rPr>
        <w:t xml:space="preserve">Условия оплаты Товара: </w:t>
      </w:r>
      <w:r w:rsidRPr="00DC5681">
        <w:rPr>
          <w:color w:val="000000"/>
          <w:sz w:val="21"/>
          <w:szCs w:val="21"/>
        </w:rPr>
        <w:t xml:space="preserve">80% предоплата в </w:t>
      </w:r>
      <w:proofErr w:type="spellStart"/>
      <w:r w:rsidRPr="00DC5681">
        <w:rPr>
          <w:color w:val="000000"/>
          <w:sz w:val="21"/>
          <w:szCs w:val="21"/>
        </w:rPr>
        <w:t>теч</w:t>
      </w:r>
      <w:proofErr w:type="spellEnd"/>
      <w:r w:rsidRPr="00DC5681">
        <w:rPr>
          <w:color w:val="000000"/>
          <w:sz w:val="21"/>
          <w:szCs w:val="21"/>
        </w:rPr>
        <w:t xml:space="preserve"> 5 </w:t>
      </w:r>
      <w:proofErr w:type="spellStart"/>
      <w:r w:rsidRPr="00DC5681">
        <w:rPr>
          <w:color w:val="000000"/>
          <w:sz w:val="21"/>
          <w:szCs w:val="21"/>
        </w:rPr>
        <w:t>б.д</w:t>
      </w:r>
      <w:proofErr w:type="spellEnd"/>
      <w:r w:rsidRPr="00DC5681">
        <w:rPr>
          <w:color w:val="000000"/>
          <w:sz w:val="21"/>
          <w:szCs w:val="21"/>
        </w:rPr>
        <w:t xml:space="preserve">. с момента получения счета на оплату, 20%  в </w:t>
      </w:r>
      <w:proofErr w:type="spellStart"/>
      <w:r w:rsidRPr="00DC5681">
        <w:rPr>
          <w:color w:val="000000"/>
          <w:sz w:val="21"/>
          <w:szCs w:val="21"/>
        </w:rPr>
        <w:t>теч</w:t>
      </w:r>
      <w:proofErr w:type="spellEnd"/>
      <w:r w:rsidRPr="00DC5681">
        <w:rPr>
          <w:color w:val="000000"/>
          <w:sz w:val="21"/>
          <w:szCs w:val="21"/>
        </w:rPr>
        <w:t xml:space="preserve">. 5 </w:t>
      </w:r>
      <w:proofErr w:type="spellStart"/>
      <w:r w:rsidRPr="00DC5681">
        <w:rPr>
          <w:color w:val="000000"/>
          <w:sz w:val="21"/>
          <w:szCs w:val="21"/>
        </w:rPr>
        <w:t>б.д</w:t>
      </w:r>
      <w:proofErr w:type="spellEnd"/>
      <w:r w:rsidRPr="00DC5681">
        <w:rPr>
          <w:color w:val="000000"/>
          <w:sz w:val="21"/>
          <w:szCs w:val="21"/>
        </w:rPr>
        <w:t>. с даты получения уведомления о готовности первой партии</w:t>
      </w:r>
    </w:p>
    <w:p w14:paraId="0E6029E4" w14:textId="55D0BD6D" w:rsidR="00070A62" w:rsidRPr="0032714C" w:rsidRDefault="00070A62" w:rsidP="00070A62">
      <w:pPr>
        <w:spacing w:after="60"/>
        <w:jc w:val="both"/>
        <w:rPr>
          <w:sz w:val="21"/>
          <w:szCs w:val="21"/>
        </w:rPr>
      </w:pPr>
      <w:r>
        <w:rPr>
          <w:b/>
          <w:sz w:val="21"/>
          <w:szCs w:val="21"/>
          <w:lang w:val="kk-KZ"/>
        </w:rPr>
        <w:t>3.</w:t>
      </w:r>
      <w:r w:rsidRPr="00DC5681">
        <w:rPr>
          <w:b/>
          <w:sz w:val="21"/>
          <w:szCs w:val="21"/>
          <w:lang w:val="kk-KZ"/>
        </w:rPr>
        <w:t>Место поставки Товара:</w:t>
      </w:r>
      <w:r w:rsidR="0032714C">
        <w:rPr>
          <w:b/>
          <w:sz w:val="21"/>
          <w:szCs w:val="21"/>
          <w:lang w:val="kk-KZ"/>
        </w:rPr>
        <w:t xml:space="preserve"> </w:t>
      </w:r>
      <w:r w:rsidR="0032714C" w:rsidRPr="0032714C">
        <w:rPr>
          <w:sz w:val="21"/>
          <w:szCs w:val="21"/>
          <w:lang w:val="en-US"/>
        </w:rPr>
        <w:t>FCA</w:t>
      </w:r>
      <w:r w:rsidR="0032714C" w:rsidRPr="0032714C">
        <w:rPr>
          <w:sz w:val="21"/>
          <w:szCs w:val="21"/>
        </w:rPr>
        <w:t>, склад Поставщика</w:t>
      </w:r>
    </w:p>
    <w:p w14:paraId="1A33C3C2" w14:textId="77777777" w:rsidR="00070A62" w:rsidRPr="00DC5681" w:rsidRDefault="00070A62" w:rsidP="00070A62">
      <w:pPr>
        <w:spacing w:after="60"/>
        <w:jc w:val="both"/>
        <w:rPr>
          <w:bCs/>
          <w:sz w:val="21"/>
          <w:szCs w:val="21"/>
          <w:lang w:val="kk-KZ"/>
        </w:rPr>
      </w:pPr>
      <w:r>
        <w:rPr>
          <w:b/>
          <w:sz w:val="21"/>
          <w:szCs w:val="21"/>
          <w:lang w:val="kk-KZ"/>
        </w:rPr>
        <w:t xml:space="preserve">4.Срок поставки: </w:t>
      </w:r>
      <w:r w:rsidRPr="00DC5681">
        <w:rPr>
          <w:bCs/>
          <w:sz w:val="21"/>
          <w:szCs w:val="21"/>
          <w:lang w:val="kk-KZ"/>
        </w:rPr>
        <w:t xml:space="preserve">до 45 </w:t>
      </w:r>
      <w:r>
        <w:rPr>
          <w:bCs/>
          <w:sz w:val="21"/>
          <w:szCs w:val="21"/>
          <w:lang w:val="kk-KZ"/>
        </w:rPr>
        <w:t xml:space="preserve">дней </w:t>
      </w:r>
      <w:r w:rsidRPr="00DC5681">
        <w:rPr>
          <w:bCs/>
          <w:sz w:val="21"/>
          <w:szCs w:val="21"/>
          <w:lang w:val="kk-KZ"/>
        </w:rPr>
        <w:t>с момента предоплаты</w:t>
      </w:r>
      <w:bookmarkStart w:id="8" w:name="_GoBack"/>
      <w:bookmarkEnd w:id="8"/>
    </w:p>
    <w:tbl>
      <w:tblPr>
        <w:tblpPr w:leftFromText="180" w:rightFromText="180" w:vertAnchor="text" w:horzAnchor="margin" w:tblpXSpec="right" w:tblpY="121"/>
        <w:tblW w:w="10008" w:type="dxa"/>
        <w:tblLayout w:type="fixed"/>
        <w:tblLook w:val="0000" w:firstRow="0" w:lastRow="0" w:firstColumn="0" w:lastColumn="0" w:noHBand="0" w:noVBand="0"/>
      </w:tblPr>
      <w:tblGrid>
        <w:gridCol w:w="4968"/>
        <w:gridCol w:w="5040"/>
      </w:tblGrid>
      <w:tr w:rsidR="00070A62" w:rsidRPr="00915A60" w14:paraId="70FD61C6" w14:textId="77777777" w:rsidTr="00070A62">
        <w:tc>
          <w:tcPr>
            <w:tcW w:w="4968" w:type="dxa"/>
          </w:tcPr>
          <w:p w14:paraId="04C184A9" w14:textId="77777777" w:rsidR="00070A62" w:rsidRPr="00915A60" w:rsidRDefault="00070A62" w:rsidP="00804033">
            <w:pPr>
              <w:jc w:val="center"/>
              <w:rPr>
                <w:sz w:val="21"/>
                <w:szCs w:val="21"/>
              </w:rPr>
            </w:pPr>
          </w:p>
          <w:p w14:paraId="0F0AE84B" w14:textId="77777777" w:rsidR="00070A62" w:rsidRPr="00915A60" w:rsidRDefault="00070A62" w:rsidP="00804033">
            <w:pPr>
              <w:jc w:val="center"/>
              <w:rPr>
                <w:b/>
                <w:sz w:val="21"/>
                <w:szCs w:val="21"/>
              </w:rPr>
            </w:pPr>
            <w:r w:rsidRPr="00915A60">
              <w:rPr>
                <w:b/>
                <w:sz w:val="21"/>
                <w:szCs w:val="21"/>
              </w:rPr>
              <w:t>От «ПОСТАВЩИКА»:</w:t>
            </w:r>
          </w:p>
          <w:p w14:paraId="307E2EC2" w14:textId="77777777" w:rsidR="00070A62" w:rsidRPr="00915A60" w:rsidRDefault="00070A62" w:rsidP="00804033">
            <w:pPr>
              <w:jc w:val="center"/>
              <w:rPr>
                <w:sz w:val="21"/>
                <w:szCs w:val="21"/>
              </w:rPr>
            </w:pPr>
          </w:p>
          <w:p w14:paraId="73D49414" w14:textId="77777777" w:rsidR="00070A62" w:rsidRPr="00915A60" w:rsidRDefault="00070A62" w:rsidP="00804033">
            <w:pPr>
              <w:jc w:val="center"/>
              <w:rPr>
                <w:b/>
                <w:sz w:val="21"/>
                <w:szCs w:val="21"/>
              </w:rPr>
            </w:pPr>
          </w:p>
          <w:p w14:paraId="3D41A7AC" w14:textId="77777777" w:rsidR="00070A62" w:rsidRPr="00915A60" w:rsidRDefault="00070A62" w:rsidP="00804033">
            <w:pPr>
              <w:jc w:val="center"/>
              <w:rPr>
                <w:b/>
                <w:sz w:val="21"/>
                <w:szCs w:val="21"/>
              </w:rPr>
            </w:pPr>
          </w:p>
          <w:p w14:paraId="1ACA3440" w14:textId="77777777" w:rsidR="00070A62" w:rsidRDefault="00070A62" w:rsidP="00804033">
            <w:pPr>
              <w:rPr>
                <w:rStyle w:val="s1"/>
                <w:bCs w:val="0"/>
                <w:sz w:val="21"/>
                <w:szCs w:val="21"/>
              </w:rPr>
            </w:pPr>
            <w:r w:rsidRPr="00915A60">
              <w:rPr>
                <w:b/>
                <w:sz w:val="21"/>
                <w:szCs w:val="21"/>
              </w:rPr>
              <w:t>___________</w:t>
            </w:r>
            <w:r>
              <w:rPr>
                <w:b/>
                <w:sz w:val="21"/>
                <w:szCs w:val="21"/>
              </w:rPr>
              <w:t>_______</w:t>
            </w:r>
            <w:r w:rsidRPr="00915A60">
              <w:rPr>
                <w:rStyle w:val="s1"/>
                <w:sz w:val="21"/>
                <w:szCs w:val="21"/>
              </w:rPr>
              <w:t xml:space="preserve"> </w:t>
            </w:r>
            <w:r>
              <w:rPr>
                <w:rStyle w:val="s1"/>
                <w:sz w:val="21"/>
                <w:szCs w:val="21"/>
              </w:rPr>
              <w:t xml:space="preserve">  г-н </w:t>
            </w:r>
          </w:p>
          <w:p w14:paraId="5A4328A8" w14:textId="77777777" w:rsidR="00070A62" w:rsidRPr="00915A60" w:rsidRDefault="00070A62" w:rsidP="00804033">
            <w:pPr>
              <w:rPr>
                <w:sz w:val="21"/>
                <w:szCs w:val="21"/>
              </w:rPr>
            </w:pPr>
            <w:r w:rsidRPr="00915A60">
              <w:rPr>
                <w:sz w:val="14"/>
                <w:szCs w:val="14"/>
              </w:rPr>
              <w:t>Подпись</w:t>
            </w:r>
            <w:r>
              <w:rPr>
                <w:sz w:val="14"/>
                <w:szCs w:val="14"/>
              </w:rPr>
              <w:t>/</w:t>
            </w:r>
            <w:r w:rsidRPr="00915A60">
              <w:rPr>
                <w:sz w:val="14"/>
                <w:szCs w:val="14"/>
              </w:rPr>
              <w:t xml:space="preserve"> М.</w:t>
            </w:r>
            <w:r>
              <w:rPr>
                <w:sz w:val="14"/>
                <w:szCs w:val="14"/>
              </w:rPr>
              <w:t>П</w:t>
            </w:r>
          </w:p>
        </w:tc>
        <w:tc>
          <w:tcPr>
            <w:tcW w:w="5040" w:type="dxa"/>
          </w:tcPr>
          <w:p w14:paraId="5D7B91B7" w14:textId="77777777" w:rsidR="00070A62" w:rsidRPr="00915A60" w:rsidRDefault="00070A62" w:rsidP="00804033">
            <w:pPr>
              <w:jc w:val="center"/>
              <w:rPr>
                <w:b/>
                <w:sz w:val="21"/>
                <w:szCs w:val="21"/>
              </w:rPr>
            </w:pPr>
          </w:p>
          <w:p w14:paraId="68920DC4" w14:textId="77777777" w:rsidR="00070A62" w:rsidRPr="00915A60" w:rsidRDefault="00070A62" w:rsidP="00804033">
            <w:pPr>
              <w:jc w:val="center"/>
              <w:rPr>
                <w:b/>
                <w:sz w:val="21"/>
                <w:szCs w:val="21"/>
              </w:rPr>
            </w:pPr>
            <w:r w:rsidRPr="00915A60">
              <w:rPr>
                <w:b/>
                <w:sz w:val="21"/>
                <w:szCs w:val="21"/>
              </w:rPr>
              <w:t>От «ПОКУПАТЕЛЯ»:</w:t>
            </w:r>
          </w:p>
          <w:p w14:paraId="462714CF" w14:textId="77777777" w:rsidR="00070A62" w:rsidRPr="00915A60" w:rsidRDefault="00070A62" w:rsidP="00804033">
            <w:pPr>
              <w:jc w:val="center"/>
              <w:rPr>
                <w:b/>
                <w:sz w:val="21"/>
                <w:szCs w:val="21"/>
              </w:rPr>
            </w:pPr>
          </w:p>
          <w:p w14:paraId="645625A9" w14:textId="77777777" w:rsidR="00070A62" w:rsidRPr="00915A60" w:rsidRDefault="00070A62" w:rsidP="00804033">
            <w:pPr>
              <w:jc w:val="center"/>
              <w:rPr>
                <w:b/>
                <w:sz w:val="21"/>
                <w:szCs w:val="21"/>
              </w:rPr>
            </w:pPr>
          </w:p>
          <w:p w14:paraId="57EFA3C7" w14:textId="77777777" w:rsidR="00070A62" w:rsidRPr="00915A60" w:rsidRDefault="00070A62" w:rsidP="00804033">
            <w:pPr>
              <w:jc w:val="center"/>
              <w:rPr>
                <w:b/>
                <w:sz w:val="21"/>
                <w:szCs w:val="21"/>
              </w:rPr>
            </w:pPr>
          </w:p>
          <w:p w14:paraId="1F6AEBE7" w14:textId="31345AC0" w:rsidR="00070A62" w:rsidRDefault="00070A62" w:rsidP="00804033">
            <w:pPr>
              <w:jc w:val="center"/>
              <w:rPr>
                <w:b/>
                <w:sz w:val="21"/>
                <w:szCs w:val="21"/>
              </w:rPr>
            </w:pPr>
            <w:r>
              <w:rPr>
                <w:b/>
                <w:sz w:val="21"/>
                <w:szCs w:val="21"/>
              </w:rPr>
              <w:t xml:space="preserve">______________________ г-н </w:t>
            </w:r>
            <w:r>
              <w:t xml:space="preserve"> </w:t>
            </w:r>
            <w:proofErr w:type="spellStart"/>
            <w:r>
              <w:rPr>
                <w:b/>
                <w:sz w:val="21"/>
                <w:szCs w:val="21"/>
              </w:rPr>
              <w:t>Шакимов</w:t>
            </w:r>
            <w:proofErr w:type="spellEnd"/>
            <w:r>
              <w:rPr>
                <w:b/>
                <w:sz w:val="21"/>
                <w:szCs w:val="21"/>
              </w:rPr>
              <w:t xml:space="preserve"> Е.К.</w:t>
            </w:r>
          </w:p>
          <w:p w14:paraId="63E8B1E4" w14:textId="77777777" w:rsidR="00070A62" w:rsidRPr="00915A60" w:rsidRDefault="00070A62" w:rsidP="00804033">
            <w:pPr>
              <w:rPr>
                <w:sz w:val="21"/>
                <w:szCs w:val="21"/>
              </w:rPr>
            </w:pPr>
            <w:r>
              <w:rPr>
                <w:sz w:val="14"/>
                <w:szCs w:val="14"/>
              </w:rPr>
              <w:t xml:space="preserve">         </w:t>
            </w:r>
            <w:r w:rsidRPr="00915A60">
              <w:rPr>
                <w:sz w:val="14"/>
                <w:szCs w:val="14"/>
              </w:rPr>
              <w:t>Подпись</w:t>
            </w:r>
            <w:r>
              <w:rPr>
                <w:sz w:val="14"/>
                <w:szCs w:val="14"/>
              </w:rPr>
              <w:t>/</w:t>
            </w:r>
            <w:r w:rsidRPr="00915A60">
              <w:rPr>
                <w:sz w:val="14"/>
                <w:szCs w:val="14"/>
              </w:rPr>
              <w:t xml:space="preserve"> М.</w:t>
            </w:r>
            <w:r>
              <w:rPr>
                <w:sz w:val="14"/>
                <w:szCs w:val="14"/>
              </w:rPr>
              <w:t>П</w:t>
            </w:r>
          </w:p>
        </w:tc>
      </w:tr>
    </w:tbl>
    <w:p w14:paraId="439CE2FD" w14:textId="77777777" w:rsidR="00070A62" w:rsidRDefault="00070A62" w:rsidP="00070A62">
      <w:pPr>
        <w:rPr>
          <w:sz w:val="21"/>
          <w:szCs w:val="21"/>
        </w:rPr>
      </w:pPr>
    </w:p>
    <w:p w14:paraId="7025C070" w14:textId="7329C080" w:rsidR="00070A62" w:rsidRPr="00AF39EB" w:rsidRDefault="00070A62" w:rsidP="00AF39EB">
      <w:pPr>
        <w:ind w:right="-766"/>
        <w:jc w:val="both"/>
      </w:pPr>
    </w:p>
    <w:sectPr w:rsidR="00070A62" w:rsidRPr="00AF39EB" w:rsidSect="004A718B">
      <w:footerReference w:type="even" r:id="rId8"/>
      <w:footerReference w:type="default" r:id="rId9"/>
      <w:pgSz w:w="11907" w:h="16840" w:code="9"/>
      <w:pgMar w:top="567" w:right="992" w:bottom="1134" w:left="1134" w:header="0" w:footer="69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2A9F0" w14:textId="77777777" w:rsidR="00E155E0" w:rsidRDefault="00E155E0">
      <w:r>
        <w:separator/>
      </w:r>
    </w:p>
  </w:endnote>
  <w:endnote w:type="continuationSeparator" w:id="0">
    <w:p w14:paraId="18DF7C1B" w14:textId="77777777" w:rsidR="00E155E0" w:rsidRDefault="00E1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A2E24" w14:textId="77777777" w:rsidR="00E23D10" w:rsidRDefault="00E23D1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BF8D73E" w14:textId="77777777" w:rsidR="00E23D10" w:rsidRDefault="00E23D10">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78BD6" w14:textId="77777777" w:rsidR="00E23D10" w:rsidRDefault="00E23D10" w:rsidP="009D5A70">
    <w:pPr>
      <w:pStyle w:val="a8"/>
      <w:ind w:right="360"/>
      <w:rPr>
        <w:color w:val="808080"/>
        <w:sz w:val="18"/>
        <w:szCs w:val="18"/>
      </w:rPr>
    </w:pPr>
  </w:p>
  <w:p w14:paraId="390C4BA3" w14:textId="350525FE" w:rsidR="00E23D10" w:rsidRDefault="008E7E7F" w:rsidP="009D5A70">
    <w:pPr>
      <w:pStyle w:val="a8"/>
      <w:ind w:right="360"/>
      <w:jc w:val="center"/>
      <w:rPr>
        <w:color w:val="808080"/>
        <w:sz w:val="18"/>
        <w:szCs w:val="18"/>
      </w:rPr>
    </w:pPr>
    <w:r>
      <w:rPr>
        <w:color w:val="808080"/>
        <w:sz w:val="18"/>
        <w:szCs w:val="18"/>
      </w:rPr>
      <w:t>Поставщик __________________</w:t>
    </w:r>
    <w:r>
      <w:rPr>
        <w:color w:val="808080"/>
        <w:sz w:val="18"/>
        <w:szCs w:val="18"/>
      </w:rPr>
      <w:tab/>
    </w:r>
    <w:r w:rsidR="00E23D10">
      <w:rPr>
        <w:color w:val="808080"/>
        <w:sz w:val="18"/>
        <w:szCs w:val="18"/>
      </w:rPr>
      <w:t xml:space="preserve">стр. </w:t>
    </w:r>
    <w:r w:rsidR="00E23D10">
      <w:rPr>
        <w:color w:val="808080"/>
        <w:sz w:val="18"/>
        <w:szCs w:val="18"/>
      </w:rPr>
      <w:fldChar w:fldCharType="begin"/>
    </w:r>
    <w:r w:rsidR="00E23D10">
      <w:rPr>
        <w:color w:val="808080"/>
        <w:sz w:val="18"/>
        <w:szCs w:val="18"/>
      </w:rPr>
      <w:instrText xml:space="preserve"> PAGE </w:instrText>
    </w:r>
    <w:r w:rsidR="00E23D10">
      <w:rPr>
        <w:color w:val="808080"/>
        <w:sz w:val="18"/>
        <w:szCs w:val="18"/>
      </w:rPr>
      <w:fldChar w:fldCharType="separate"/>
    </w:r>
    <w:r w:rsidR="0032714C">
      <w:rPr>
        <w:noProof/>
        <w:color w:val="808080"/>
        <w:sz w:val="18"/>
        <w:szCs w:val="18"/>
      </w:rPr>
      <w:t>12</w:t>
    </w:r>
    <w:r w:rsidR="00E23D10">
      <w:rPr>
        <w:color w:val="808080"/>
        <w:sz w:val="18"/>
        <w:szCs w:val="18"/>
      </w:rPr>
      <w:fldChar w:fldCharType="end"/>
    </w:r>
    <w:r w:rsidR="00E23D10">
      <w:rPr>
        <w:color w:val="808080"/>
        <w:sz w:val="18"/>
        <w:szCs w:val="18"/>
      </w:rPr>
      <w:t xml:space="preserve"> из </w:t>
    </w:r>
    <w:r w:rsidR="00E23D10">
      <w:rPr>
        <w:color w:val="808080"/>
        <w:sz w:val="18"/>
        <w:szCs w:val="18"/>
      </w:rPr>
      <w:fldChar w:fldCharType="begin"/>
    </w:r>
    <w:r w:rsidR="00E23D10">
      <w:rPr>
        <w:color w:val="808080"/>
        <w:sz w:val="18"/>
        <w:szCs w:val="18"/>
      </w:rPr>
      <w:instrText xml:space="preserve"> NUMPAGES </w:instrText>
    </w:r>
    <w:r w:rsidR="00E23D10">
      <w:rPr>
        <w:color w:val="808080"/>
        <w:sz w:val="18"/>
        <w:szCs w:val="18"/>
      </w:rPr>
      <w:fldChar w:fldCharType="separate"/>
    </w:r>
    <w:r w:rsidR="0032714C">
      <w:rPr>
        <w:noProof/>
        <w:color w:val="808080"/>
        <w:sz w:val="18"/>
        <w:szCs w:val="18"/>
      </w:rPr>
      <w:t>12</w:t>
    </w:r>
    <w:r w:rsidR="00E23D10">
      <w:rPr>
        <w:color w:val="808080"/>
        <w:sz w:val="18"/>
        <w:szCs w:val="18"/>
      </w:rPr>
      <w:fldChar w:fldCharType="end"/>
    </w:r>
    <w:r w:rsidRPr="008E7E7F">
      <w:rPr>
        <w:color w:val="808080"/>
        <w:sz w:val="18"/>
        <w:szCs w:val="18"/>
      </w:rPr>
      <w:t xml:space="preserve"> </w:t>
    </w:r>
    <w:r>
      <w:rPr>
        <w:color w:val="808080"/>
        <w:sz w:val="18"/>
        <w:szCs w:val="18"/>
      </w:rPr>
      <w:tab/>
      <w:t>Покупатель 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8432D" w14:textId="77777777" w:rsidR="00E155E0" w:rsidRDefault="00E155E0">
      <w:r>
        <w:separator/>
      </w:r>
    </w:p>
  </w:footnote>
  <w:footnote w:type="continuationSeparator" w:id="0">
    <w:p w14:paraId="522228FD" w14:textId="77777777" w:rsidR="00E155E0" w:rsidRDefault="00E155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4319"/>
    <w:multiLevelType w:val="hybridMultilevel"/>
    <w:tmpl w:val="BFFA7950"/>
    <w:lvl w:ilvl="0" w:tplc="65864836">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F6249"/>
    <w:multiLevelType w:val="multilevel"/>
    <w:tmpl w:val="404AE36A"/>
    <w:lvl w:ilvl="0">
      <w:start w:val="1"/>
      <w:numFmt w:val="decimal"/>
      <w:lvlText w:val=""/>
      <w:lvlJc w:val="left"/>
      <w:pPr>
        <w:tabs>
          <w:tab w:val="num" w:pos="360"/>
        </w:tabs>
        <w:ind w:left="360" w:hanging="360"/>
      </w:pPr>
      <w:rPr>
        <w:rFonts w:ascii="Times New Roman" w:hAnsi="Times New Roman" w:hint="default"/>
      </w:rPr>
    </w:lvl>
    <w:lvl w:ilvl="1">
      <w:start w:val="1"/>
      <w:numFmt w:val="decimal"/>
      <w:isLgl/>
      <w:lvlText w:val="%1.%2."/>
      <w:lvlJc w:val="left"/>
      <w:pPr>
        <w:tabs>
          <w:tab w:val="num" w:pos="674"/>
        </w:tabs>
        <w:ind w:left="674" w:hanging="39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3712"/>
        </w:tabs>
        <w:ind w:left="3712" w:hanging="1440"/>
      </w:pPr>
      <w:rPr>
        <w:rFonts w:hint="default"/>
      </w:rPr>
    </w:lvl>
  </w:abstractNum>
  <w:abstractNum w:abstractNumId="2" w15:restartNumberingAfterBreak="0">
    <w:nsid w:val="1FC157BE"/>
    <w:multiLevelType w:val="multilevel"/>
    <w:tmpl w:val="045A7142"/>
    <w:lvl w:ilvl="0">
      <w:start w:val="4"/>
      <w:numFmt w:val="decimal"/>
      <w:lvlText w:val="%1."/>
      <w:lvlJc w:val="left"/>
      <w:pPr>
        <w:ind w:left="720" w:hanging="360"/>
      </w:pPr>
      <w:rPr>
        <w:rFonts w:hint="default"/>
        <w:b/>
      </w:rPr>
    </w:lvl>
    <w:lvl w:ilvl="1">
      <w:start w:val="9"/>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2682" w:hanging="108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abstractNum w:abstractNumId="3" w15:restartNumberingAfterBreak="0">
    <w:nsid w:val="24283B39"/>
    <w:multiLevelType w:val="multilevel"/>
    <w:tmpl w:val="E4C61910"/>
    <w:lvl w:ilvl="0">
      <w:start w:val="1"/>
      <w:numFmt w:val="decimal"/>
      <w:lvlText w:val="%1."/>
      <w:lvlJc w:val="left"/>
      <w:pPr>
        <w:ind w:left="900" w:hanging="360"/>
      </w:pPr>
      <w:rPr>
        <w:rFonts w:hint="default"/>
      </w:rPr>
    </w:lvl>
    <w:lvl w:ilvl="1">
      <w:start w:val="1"/>
      <w:numFmt w:val="decimal"/>
      <w:isLgl/>
      <w:lvlText w:val="%1.%2."/>
      <w:lvlJc w:val="left"/>
      <w:pPr>
        <w:ind w:left="1005" w:hanging="465"/>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1980" w:hanging="1440"/>
      </w:pPr>
      <w:rPr>
        <w:rFonts w:hint="default"/>
        <w:b w:val="0"/>
      </w:rPr>
    </w:lvl>
    <w:lvl w:ilvl="8">
      <w:start w:val="1"/>
      <w:numFmt w:val="decimal"/>
      <w:isLgl/>
      <w:lvlText w:val="%1.%2.%3.%4.%5.%6.%7.%8.%9."/>
      <w:lvlJc w:val="left"/>
      <w:pPr>
        <w:ind w:left="2340" w:hanging="1800"/>
      </w:pPr>
      <w:rPr>
        <w:rFonts w:hint="default"/>
        <w:b w:val="0"/>
      </w:rPr>
    </w:lvl>
  </w:abstractNum>
  <w:abstractNum w:abstractNumId="4" w15:restartNumberingAfterBreak="0">
    <w:nsid w:val="388219FF"/>
    <w:multiLevelType w:val="hybridMultilevel"/>
    <w:tmpl w:val="25860B96"/>
    <w:lvl w:ilvl="0" w:tplc="65864836">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F76640"/>
    <w:multiLevelType w:val="hybridMultilevel"/>
    <w:tmpl w:val="BED6A944"/>
    <w:lvl w:ilvl="0" w:tplc="04190005">
      <w:start w:val="1"/>
      <w:numFmt w:val="bullet"/>
      <w:lvlText w:val=""/>
      <w:lvlJc w:val="left"/>
      <w:pPr>
        <w:tabs>
          <w:tab w:val="num" w:pos="1980"/>
        </w:tabs>
        <w:ind w:left="1980" w:hanging="360"/>
      </w:pPr>
      <w:rPr>
        <w:rFonts w:ascii="Wingdings" w:hAnsi="Wingdings"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6" w15:restartNumberingAfterBreak="0">
    <w:nsid w:val="45201E03"/>
    <w:multiLevelType w:val="multilevel"/>
    <w:tmpl w:val="1BE6CBF2"/>
    <w:lvl w:ilvl="0">
      <w:start w:val="2"/>
      <w:numFmt w:val="decimal"/>
      <w:lvlText w:val="%1."/>
      <w:lvlJc w:val="left"/>
      <w:pPr>
        <w:tabs>
          <w:tab w:val="num" w:pos="735"/>
        </w:tabs>
        <w:ind w:left="735" w:hanging="735"/>
      </w:pPr>
      <w:rPr>
        <w:rFonts w:hint="default"/>
      </w:rPr>
    </w:lvl>
    <w:lvl w:ilvl="1">
      <w:start w:val="3"/>
      <w:numFmt w:val="decimal"/>
      <w:lvlText w:val="%1.%2."/>
      <w:lvlJc w:val="left"/>
      <w:pPr>
        <w:tabs>
          <w:tab w:val="num" w:pos="1395"/>
        </w:tabs>
        <w:ind w:left="1395" w:hanging="735"/>
      </w:pPr>
      <w:rPr>
        <w:rFonts w:hint="default"/>
      </w:rPr>
    </w:lvl>
    <w:lvl w:ilvl="2">
      <w:start w:val="1"/>
      <w:numFmt w:val="decimal"/>
      <w:lvlText w:val="%1.%2.%3."/>
      <w:lvlJc w:val="left"/>
      <w:pPr>
        <w:tabs>
          <w:tab w:val="num" w:pos="2055"/>
        </w:tabs>
        <w:ind w:left="2055" w:hanging="735"/>
      </w:pPr>
      <w:rPr>
        <w:rFonts w:hint="default"/>
      </w:rPr>
    </w:lvl>
    <w:lvl w:ilvl="3">
      <w:start w:val="1"/>
      <w:numFmt w:val="decimal"/>
      <w:lvlText w:val="%1.%2.%3.%4."/>
      <w:lvlJc w:val="left"/>
      <w:pPr>
        <w:tabs>
          <w:tab w:val="num" w:pos="2715"/>
        </w:tabs>
        <w:ind w:left="2715" w:hanging="735"/>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7" w15:restartNumberingAfterBreak="0">
    <w:nsid w:val="48E71908"/>
    <w:multiLevelType w:val="multilevel"/>
    <w:tmpl w:val="D8664A90"/>
    <w:lvl w:ilvl="0">
      <w:start w:val="6"/>
      <w:numFmt w:val="decimal"/>
      <w:lvlText w:val="%1."/>
      <w:lvlJc w:val="left"/>
      <w:pPr>
        <w:tabs>
          <w:tab w:val="num" w:pos="720"/>
        </w:tabs>
        <w:ind w:left="360" w:hanging="360"/>
      </w:pPr>
      <w:rPr>
        <w:b/>
        <w:iCs/>
      </w:rPr>
    </w:lvl>
    <w:lvl w:ilvl="1">
      <w:start w:val="1"/>
      <w:numFmt w:val="decimal"/>
      <w:lvlText w:val="%1.%2."/>
      <w:lvlJc w:val="left"/>
      <w:pPr>
        <w:ind w:left="720" w:hanging="360"/>
      </w:pPr>
      <w:rPr>
        <w:b/>
        <w:iCs/>
      </w:rPr>
    </w:lvl>
    <w:lvl w:ilvl="2">
      <w:start w:val="1"/>
      <w:numFmt w:val="decimal"/>
      <w:lvlText w:val="%1.%2.%3."/>
      <w:lvlJc w:val="left"/>
      <w:pPr>
        <w:ind w:left="1440" w:hanging="720"/>
      </w:pPr>
      <w:rPr>
        <w:b/>
        <w:iCs/>
      </w:rPr>
    </w:lvl>
    <w:lvl w:ilvl="3">
      <w:start w:val="1"/>
      <w:numFmt w:val="decimal"/>
      <w:lvlText w:val="%1.%2.%3.%4."/>
      <w:lvlJc w:val="left"/>
      <w:pPr>
        <w:ind w:left="1800" w:hanging="720"/>
      </w:pPr>
      <w:rPr>
        <w:b/>
        <w:iCs/>
      </w:rPr>
    </w:lvl>
    <w:lvl w:ilvl="4">
      <w:start w:val="1"/>
      <w:numFmt w:val="decimal"/>
      <w:lvlText w:val="%1.%2.%3.%4.%5."/>
      <w:lvlJc w:val="left"/>
      <w:pPr>
        <w:ind w:left="2520" w:hanging="1080"/>
      </w:pPr>
      <w:rPr>
        <w:b/>
        <w:iCs/>
      </w:rPr>
    </w:lvl>
    <w:lvl w:ilvl="5">
      <w:start w:val="1"/>
      <w:numFmt w:val="decimal"/>
      <w:lvlText w:val="%1.%2.%3.%4.%5.%6."/>
      <w:lvlJc w:val="left"/>
      <w:pPr>
        <w:ind w:left="2880" w:hanging="1080"/>
      </w:pPr>
      <w:rPr>
        <w:b/>
        <w:iCs/>
      </w:rPr>
    </w:lvl>
    <w:lvl w:ilvl="6">
      <w:start w:val="1"/>
      <w:numFmt w:val="decimal"/>
      <w:lvlText w:val="%1.%2.%3.%4.%5.%6.%7."/>
      <w:lvlJc w:val="left"/>
      <w:pPr>
        <w:ind w:left="3600" w:hanging="1440"/>
      </w:pPr>
      <w:rPr>
        <w:b/>
        <w:iCs/>
      </w:rPr>
    </w:lvl>
    <w:lvl w:ilvl="7">
      <w:start w:val="1"/>
      <w:numFmt w:val="decimal"/>
      <w:lvlText w:val="%1.%2.%3.%4.%5.%6.%7.%8."/>
      <w:lvlJc w:val="left"/>
      <w:pPr>
        <w:ind w:left="3960" w:hanging="1440"/>
      </w:pPr>
      <w:rPr>
        <w:b/>
        <w:iCs/>
      </w:rPr>
    </w:lvl>
    <w:lvl w:ilvl="8">
      <w:start w:val="1"/>
      <w:numFmt w:val="decimal"/>
      <w:lvlText w:val="%1.%2.%3.%4.%5.%6.%7.%8.%9."/>
      <w:lvlJc w:val="left"/>
      <w:pPr>
        <w:ind w:left="4680" w:hanging="1800"/>
      </w:pPr>
      <w:rPr>
        <w:b/>
        <w:iCs/>
      </w:rPr>
    </w:lvl>
  </w:abstractNum>
  <w:abstractNum w:abstractNumId="8" w15:restartNumberingAfterBreak="0">
    <w:nsid w:val="58A56C74"/>
    <w:multiLevelType w:val="hybridMultilevel"/>
    <w:tmpl w:val="ED9E8542"/>
    <w:lvl w:ilvl="0" w:tplc="A6BACB20">
      <w:start w:val="1"/>
      <w:numFmt w:val="decimal"/>
      <w:lvlText w:val="%1."/>
      <w:lvlJc w:val="left"/>
      <w:pPr>
        <w:ind w:left="360" w:hanging="360"/>
      </w:pPr>
      <w:rPr>
        <w:rFonts w:hint="default"/>
        <w:b/>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8C827FA"/>
    <w:multiLevelType w:val="multilevel"/>
    <w:tmpl w:val="9CFACB0C"/>
    <w:lvl w:ilvl="0">
      <w:start w:val="2"/>
      <w:numFmt w:val="decimal"/>
      <w:lvlText w:val=""/>
      <w:lvlJc w:val="left"/>
      <w:pPr>
        <w:tabs>
          <w:tab w:val="num" w:pos="360"/>
        </w:tabs>
        <w:ind w:left="360" w:hanging="360"/>
      </w:pPr>
      <w:rPr>
        <w:rFonts w:hint="default"/>
      </w:rPr>
    </w:lvl>
    <w:lvl w:ilvl="1">
      <w:start w:val="1"/>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10260"/>
        </w:tabs>
        <w:ind w:left="10260" w:hanging="1800"/>
      </w:pPr>
      <w:rPr>
        <w:rFonts w:hint="default"/>
      </w:rPr>
    </w:lvl>
    <w:lvl w:ilvl="7">
      <w:start w:val="1"/>
      <w:numFmt w:val="decimal"/>
      <w:lvlText w:val="%1.%2.%3.%4.%5.%6.%7.%8."/>
      <w:lvlJc w:val="left"/>
      <w:pPr>
        <w:tabs>
          <w:tab w:val="num" w:pos="11670"/>
        </w:tabs>
        <w:ind w:left="11670" w:hanging="1800"/>
      </w:pPr>
      <w:rPr>
        <w:rFonts w:hint="default"/>
      </w:rPr>
    </w:lvl>
    <w:lvl w:ilvl="8">
      <w:start w:val="1"/>
      <w:numFmt w:val="decimal"/>
      <w:lvlText w:val="%1.%2.%3.%4.%5.%6.%7.%8.%9."/>
      <w:lvlJc w:val="left"/>
      <w:pPr>
        <w:tabs>
          <w:tab w:val="num" w:pos="13440"/>
        </w:tabs>
        <w:ind w:left="13440" w:hanging="2160"/>
      </w:pPr>
      <w:rPr>
        <w:rFonts w:hint="default"/>
      </w:rPr>
    </w:lvl>
  </w:abstractNum>
  <w:abstractNum w:abstractNumId="10" w15:restartNumberingAfterBreak="0">
    <w:nsid w:val="61CE62AE"/>
    <w:multiLevelType w:val="hybridMultilevel"/>
    <w:tmpl w:val="551C748A"/>
    <w:lvl w:ilvl="0" w:tplc="049E8588">
      <w:start w:val="1"/>
      <w:numFmt w:val="decimal"/>
      <w:lvlText w:val="10.%1"/>
      <w:lvlJc w:val="left"/>
      <w:pPr>
        <w:ind w:left="36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9E6A91"/>
    <w:multiLevelType w:val="hybridMultilevel"/>
    <w:tmpl w:val="F1AA8E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AA17BA9"/>
    <w:multiLevelType w:val="multilevel"/>
    <w:tmpl w:val="91BC41B4"/>
    <w:lvl w:ilvl="0">
      <w:start w:val="4"/>
      <w:numFmt w:val="decimal"/>
      <w:lvlText w:val="%1."/>
      <w:lvlJc w:val="left"/>
      <w:pPr>
        <w:ind w:left="360" w:hanging="360"/>
      </w:pPr>
      <w:rPr>
        <w:b/>
        <w:spacing w:val="5"/>
      </w:rPr>
    </w:lvl>
    <w:lvl w:ilvl="1">
      <w:start w:val="3"/>
      <w:numFmt w:val="decimal"/>
      <w:lvlText w:val="%1.%2."/>
      <w:lvlJc w:val="left"/>
      <w:pPr>
        <w:ind w:left="1080" w:hanging="360"/>
      </w:pPr>
      <w:rPr>
        <w:b/>
        <w:spacing w:val="5"/>
      </w:rPr>
    </w:lvl>
    <w:lvl w:ilvl="2">
      <w:start w:val="1"/>
      <w:numFmt w:val="decimal"/>
      <w:lvlText w:val="%1.%2.%3."/>
      <w:lvlJc w:val="left"/>
      <w:pPr>
        <w:ind w:left="2160" w:hanging="720"/>
      </w:pPr>
      <w:rPr>
        <w:b/>
        <w:spacing w:val="5"/>
      </w:rPr>
    </w:lvl>
    <w:lvl w:ilvl="3">
      <w:start w:val="1"/>
      <w:numFmt w:val="decimal"/>
      <w:lvlText w:val="%1.%2.%3.%4."/>
      <w:lvlJc w:val="left"/>
      <w:pPr>
        <w:ind w:left="2880" w:hanging="720"/>
      </w:pPr>
      <w:rPr>
        <w:b/>
        <w:spacing w:val="5"/>
      </w:rPr>
    </w:lvl>
    <w:lvl w:ilvl="4">
      <w:start w:val="1"/>
      <w:numFmt w:val="decimal"/>
      <w:lvlText w:val="%1.%2.%3.%4.%5."/>
      <w:lvlJc w:val="left"/>
      <w:pPr>
        <w:ind w:left="3960" w:hanging="1080"/>
      </w:pPr>
      <w:rPr>
        <w:b/>
        <w:spacing w:val="5"/>
      </w:rPr>
    </w:lvl>
    <w:lvl w:ilvl="5">
      <w:start w:val="1"/>
      <w:numFmt w:val="decimal"/>
      <w:lvlText w:val="%1.%2.%3.%4.%5.%6."/>
      <w:lvlJc w:val="left"/>
      <w:pPr>
        <w:ind w:left="4680" w:hanging="1080"/>
      </w:pPr>
      <w:rPr>
        <w:b/>
        <w:spacing w:val="5"/>
      </w:rPr>
    </w:lvl>
    <w:lvl w:ilvl="6">
      <w:start w:val="1"/>
      <w:numFmt w:val="decimal"/>
      <w:lvlText w:val="%1.%2.%3.%4.%5.%6.%7."/>
      <w:lvlJc w:val="left"/>
      <w:pPr>
        <w:ind w:left="5760" w:hanging="1440"/>
      </w:pPr>
      <w:rPr>
        <w:b/>
        <w:spacing w:val="5"/>
      </w:rPr>
    </w:lvl>
    <w:lvl w:ilvl="7">
      <w:start w:val="1"/>
      <w:numFmt w:val="decimal"/>
      <w:lvlText w:val="%1.%2.%3.%4.%5.%6.%7.%8."/>
      <w:lvlJc w:val="left"/>
      <w:pPr>
        <w:ind w:left="6480" w:hanging="1440"/>
      </w:pPr>
      <w:rPr>
        <w:b/>
        <w:spacing w:val="5"/>
      </w:rPr>
    </w:lvl>
    <w:lvl w:ilvl="8">
      <w:start w:val="1"/>
      <w:numFmt w:val="decimal"/>
      <w:lvlText w:val="%1.%2.%3.%4.%5.%6.%7.%8.%9."/>
      <w:lvlJc w:val="left"/>
      <w:pPr>
        <w:ind w:left="7560" w:hanging="1800"/>
      </w:pPr>
      <w:rPr>
        <w:b/>
        <w:spacing w:val="5"/>
      </w:rPr>
    </w:lvl>
  </w:abstractNum>
  <w:num w:numId="1">
    <w:abstractNumId w:val="1"/>
  </w:num>
  <w:num w:numId="2">
    <w:abstractNumId w:val="9"/>
  </w:num>
  <w:num w:numId="3">
    <w:abstractNumId w:val="4"/>
  </w:num>
  <w:num w:numId="4">
    <w:abstractNumId w:val="0"/>
  </w:num>
  <w:num w:numId="5">
    <w:abstractNumId w:val="5"/>
  </w:num>
  <w:num w:numId="6">
    <w:abstractNumId w:val="6"/>
  </w:num>
  <w:num w:numId="7">
    <w:abstractNumId w:val="11"/>
  </w:num>
  <w:num w:numId="8">
    <w:abstractNumId w:val="10"/>
  </w:num>
  <w:num w:numId="9">
    <w:abstractNumId w:val="12"/>
  </w:num>
  <w:num w:numId="10">
    <w:abstractNumId w:val="7"/>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E3"/>
    <w:rsid w:val="00001894"/>
    <w:rsid w:val="00002185"/>
    <w:rsid w:val="000025D0"/>
    <w:rsid w:val="0000304E"/>
    <w:rsid w:val="00004705"/>
    <w:rsid w:val="00004BFD"/>
    <w:rsid w:val="00004CA0"/>
    <w:rsid w:val="00005CC8"/>
    <w:rsid w:val="00006CF7"/>
    <w:rsid w:val="00010227"/>
    <w:rsid w:val="000109D6"/>
    <w:rsid w:val="00011385"/>
    <w:rsid w:val="00011A97"/>
    <w:rsid w:val="000141DD"/>
    <w:rsid w:val="00021299"/>
    <w:rsid w:val="0002133C"/>
    <w:rsid w:val="00021AE0"/>
    <w:rsid w:val="000220C5"/>
    <w:rsid w:val="0002357E"/>
    <w:rsid w:val="00023698"/>
    <w:rsid w:val="000237EA"/>
    <w:rsid w:val="00024086"/>
    <w:rsid w:val="00025B1F"/>
    <w:rsid w:val="0002667F"/>
    <w:rsid w:val="00026839"/>
    <w:rsid w:val="000270B4"/>
    <w:rsid w:val="000271A8"/>
    <w:rsid w:val="00027864"/>
    <w:rsid w:val="00027AF2"/>
    <w:rsid w:val="000300FB"/>
    <w:rsid w:val="000305A2"/>
    <w:rsid w:val="000311C5"/>
    <w:rsid w:val="00032307"/>
    <w:rsid w:val="00033022"/>
    <w:rsid w:val="00034130"/>
    <w:rsid w:val="00034E7A"/>
    <w:rsid w:val="00035B93"/>
    <w:rsid w:val="00037183"/>
    <w:rsid w:val="00037FE6"/>
    <w:rsid w:val="000401B0"/>
    <w:rsid w:val="00040296"/>
    <w:rsid w:val="00042034"/>
    <w:rsid w:val="000447DD"/>
    <w:rsid w:val="00044ECB"/>
    <w:rsid w:val="0004709F"/>
    <w:rsid w:val="00047F06"/>
    <w:rsid w:val="00047F8A"/>
    <w:rsid w:val="000518FB"/>
    <w:rsid w:val="00053266"/>
    <w:rsid w:val="000541AF"/>
    <w:rsid w:val="00055B67"/>
    <w:rsid w:val="000578E1"/>
    <w:rsid w:val="00057906"/>
    <w:rsid w:val="00057D23"/>
    <w:rsid w:val="00057E1B"/>
    <w:rsid w:val="00060F47"/>
    <w:rsid w:val="0006138F"/>
    <w:rsid w:val="000619F0"/>
    <w:rsid w:val="000639CC"/>
    <w:rsid w:val="00063B26"/>
    <w:rsid w:val="00063CA3"/>
    <w:rsid w:val="00063D44"/>
    <w:rsid w:val="0006411E"/>
    <w:rsid w:val="00064E2B"/>
    <w:rsid w:val="00066E7E"/>
    <w:rsid w:val="00066FFF"/>
    <w:rsid w:val="00070A62"/>
    <w:rsid w:val="00070BBB"/>
    <w:rsid w:val="00070BF1"/>
    <w:rsid w:val="00075A20"/>
    <w:rsid w:val="0007748B"/>
    <w:rsid w:val="00077A73"/>
    <w:rsid w:val="00080E3F"/>
    <w:rsid w:val="00081331"/>
    <w:rsid w:val="00085189"/>
    <w:rsid w:val="00090AFB"/>
    <w:rsid w:val="00092033"/>
    <w:rsid w:val="00092733"/>
    <w:rsid w:val="00092739"/>
    <w:rsid w:val="000935C2"/>
    <w:rsid w:val="0009383B"/>
    <w:rsid w:val="00095F0D"/>
    <w:rsid w:val="00095F54"/>
    <w:rsid w:val="00096058"/>
    <w:rsid w:val="000968CC"/>
    <w:rsid w:val="00097440"/>
    <w:rsid w:val="000A0896"/>
    <w:rsid w:val="000A16D7"/>
    <w:rsid w:val="000A45DF"/>
    <w:rsid w:val="000A56BA"/>
    <w:rsid w:val="000A69FA"/>
    <w:rsid w:val="000A7113"/>
    <w:rsid w:val="000B0AE2"/>
    <w:rsid w:val="000B13FF"/>
    <w:rsid w:val="000B20B8"/>
    <w:rsid w:val="000B4EFB"/>
    <w:rsid w:val="000B5CF9"/>
    <w:rsid w:val="000B6AB0"/>
    <w:rsid w:val="000B71A5"/>
    <w:rsid w:val="000B797A"/>
    <w:rsid w:val="000C1D63"/>
    <w:rsid w:val="000C50ED"/>
    <w:rsid w:val="000C5108"/>
    <w:rsid w:val="000C5135"/>
    <w:rsid w:val="000C53C1"/>
    <w:rsid w:val="000C5D66"/>
    <w:rsid w:val="000C64E7"/>
    <w:rsid w:val="000D2E6F"/>
    <w:rsid w:val="000D305B"/>
    <w:rsid w:val="000D440D"/>
    <w:rsid w:val="000D4902"/>
    <w:rsid w:val="000D4B9B"/>
    <w:rsid w:val="000D53E7"/>
    <w:rsid w:val="000D5531"/>
    <w:rsid w:val="000D6EDD"/>
    <w:rsid w:val="000E0419"/>
    <w:rsid w:val="000E2125"/>
    <w:rsid w:val="000E4673"/>
    <w:rsid w:val="000E4BAE"/>
    <w:rsid w:val="000E611E"/>
    <w:rsid w:val="000F0071"/>
    <w:rsid w:val="000F0434"/>
    <w:rsid w:val="000F0515"/>
    <w:rsid w:val="000F20F0"/>
    <w:rsid w:val="000F23AD"/>
    <w:rsid w:val="000F292A"/>
    <w:rsid w:val="000F2A1C"/>
    <w:rsid w:val="000F3EEF"/>
    <w:rsid w:val="000F5FD8"/>
    <w:rsid w:val="000F6383"/>
    <w:rsid w:val="000F6762"/>
    <w:rsid w:val="000F67B3"/>
    <w:rsid w:val="000F6F64"/>
    <w:rsid w:val="000F72D2"/>
    <w:rsid w:val="0010187A"/>
    <w:rsid w:val="00104F2D"/>
    <w:rsid w:val="00106D0F"/>
    <w:rsid w:val="00107841"/>
    <w:rsid w:val="00110F6C"/>
    <w:rsid w:val="001120B8"/>
    <w:rsid w:val="00113AEB"/>
    <w:rsid w:val="00113D4B"/>
    <w:rsid w:val="0011425B"/>
    <w:rsid w:val="001147AB"/>
    <w:rsid w:val="00114C86"/>
    <w:rsid w:val="0011510B"/>
    <w:rsid w:val="001155B9"/>
    <w:rsid w:val="00116FA7"/>
    <w:rsid w:val="00120100"/>
    <w:rsid w:val="00121FD5"/>
    <w:rsid w:val="00123267"/>
    <w:rsid w:val="00125499"/>
    <w:rsid w:val="0012569E"/>
    <w:rsid w:val="001266E6"/>
    <w:rsid w:val="001273D3"/>
    <w:rsid w:val="00127748"/>
    <w:rsid w:val="001279DD"/>
    <w:rsid w:val="0013108E"/>
    <w:rsid w:val="00131D32"/>
    <w:rsid w:val="00132DDB"/>
    <w:rsid w:val="001333BE"/>
    <w:rsid w:val="0013361A"/>
    <w:rsid w:val="0013443C"/>
    <w:rsid w:val="001350CD"/>
    <w:rsid w:val="001359BC"/>
    <w:rsid w:val="001360C8"/>
    <w:rsid w:val="0014230E"/>
    <w:rsid w:val="00142FA7"/>
    <w:rsid w:val="0014362A"/>
    <w:rsid w:val="00144412"/>
    <w:rsid w:val="00145160"/>
    <w:rsid w:val="00145F02"/>
    <w:rsid w:val="00146986"/>
    <w:rsid w:val="00147F61"/>
    <w:rsid w:val="00150535"/>
    <w:rsid w:val="0015089D"/>
    <w:rsid w:val="001508CA"/>
    <w:rsid w:val="00150A19"/>
    <w:rsid w:val="00151405"/>
    <w:rsid w:val="00152735"/>
    <w:rsid w:val="00152745"/>
    <w:rsid w:val="0015317F"/>
    <w:rsid w:val="00153A1A"/>
    <w:rsid w:val="00154A42"/>
    <w:rsid w:val="001562A2"/>
    <w:rsid w:val="0015683B"/>
    <w:rsid w:val="00160DE7"/>
    <w:rsid w:val="00161023"/>
    <w:rsid w:val="00162AA1"/>
    <w:rsid w:val="001639A8"/>
    <w:rsid w:val="00163C13"/>
    <w:rsid w:val="00164323"/>
    <w:rsid w:val="00164D96"/>
    <w:rsid w:val="00165035"/>
    <w:rsid w:val="0016764C"/>
    <w:rsid w:val="00167E56"/>
    <w:rsid w:val="00170D42"/>
    <w:rsid w:val="00171AE6"/>
    <w:rsid w:val="00172ECF"/>
    <w:rsid w:val="00172F75"/>
    <w:rsid w:val="00173E9E"/>
    <w:rsid w:val="00175A7C"/>
    <w:rsid w:val="00176014"/>
    <w:rsid w:val="00176513"/>
    <w:rsid w:val="001769FE"/>
    <w:rsid w:val="00177316"/>
    <w:rsid w:val="00177C55"/>
    <w:rsid w:val="00180C05"/>
    <w:rsid w:val="00181AA2"/>
    <w:rsid w:val="00181DEC"/>
    <w:rsid w:val="00182B58"/>
    <w:rsid w:val="00184E6E"/>
    <w:rsid w:val="00185018"/>
    <w:rsid w:val="00185574"/>
    <w:rsid w:val="001865CB"/>
    <w:rsid w:val="001877D0"/>
    <w:rsid w:val="00190D6C"/>
    <w:rsid w:val="00190F02"/>
    <w:rsid w:val="0019179A"/>
    <w:rsid w:val="001919FC"/>
    <w:rsid w:val="00193F4E"/>
    <w:rsid w:val="0019407D"/>
    <w:rsid w:val="001940FC"/>
    <w:rsid w:val="00197434"/>
    <w:rsid w:val="001A0EAA"/>
    <w:rsid w:val="001A36CA"/>
    <w:rsid w:val="001A4E05"/>
    <w:rsid w:val="001A551A"/>
    <w:rsid w:val="001A6CD0"/>
    <w:rsid w:val="001B0226"/>
    <w:rsid w:val="001B075E"/>
    <w:rsid w:val="001B0964"/>
    <w:rsid w:val="001B2838"/>
    <w:rsid w:val="001B2EEE"/>
    <w:rsid w:val="001B3B8B"/>
    <w:rsid w:val="001B4F49"/>
    <w:rsid w:val="001B56D8"/>
    <w:rsid w:val="001B7B23"/>
    <w:rsid w:val="001B7C2C"/>
    <w:rsid w:val="001C1081"/>
    <w:rsid w:val="001C1E33"/>
    <w:rsid w:val="001C32F5"/>
    <w:rsid w:val="001C35E6"/>
    <w:rsid w:val="001C3BCB"/>
    <w:rsid w:val="001C3FAB"/>
    <w:rsid w:val="001C50DA"/>
    <w:rsid w:val="001C5D9D"/>
    <w:rsid w:val="001C5F24"/>
    <w:rsid w:val="001C67B8"/>
    <w:rsid w:val="001C7681"/>
    <w:rsid w:val="001D069A"/>
    <w:rsid w:val="001D21D0"/>
    <w:rsid w:val="001D47FB"/>
    <w:rsid w:val="001D4CF9"/>
    <w:rsid w:val="001D4D27"/>
    <w:rsid w:val="001D5B46"/>
    <w:rsid w:val="001D5C73"/>
    <w:rsid w:val="001D7B42"/>
    <w:rsid w:val="001E0371"/>
    <w:rsid w:val="001E1C21"/>
    <w:rsid w:val="001E2B37"/>
    <w:rsid w:val="001E48AD"/>
    <w:rsid w:val="001E6542"/>
    <w:rsid w:val="001E6589"/>
    <w:rsid w:val="001E7DD0"/>
    <w:rsid w:val="001E7EC9"/>
    <w:rsid w:val="001F1EA5"/>
    <w:rsid w:val="001F2042"/>
    <w:rsid w:val="001F293D"/>
    <w:rsid w:val="001F3915"/>
    <w:rsid w:val="001F3F63"/>
    <w:rsid w:val="001F605F"/>
    <w:rsid w:val="001F6181"/>
    <w:rsid w:val="001F666B"/>
    <w:rsid w:val="001F690A"/>
    <w:rsid w:val="001F6C7D"/>
    <w:rsid w:val="001F7014"/>
    <w:rsid w:val="00200CF7"/>
    <w:rsid w:val="00200DC2"/>
    <w:rsid w:val="002042F8"/>
    <w:rsid w:val="00204C6C"/>
    <w:rsid w:val="00205231"/>
    <w:rsid w:val="00205C76"/>
    <w:rsid w:val="0020660D"/>
    <w:rsid w:val="00210A0C"/>
    <w:rsid w:val="00210F69"/>
    <w:rsid w:val="00210FCD"/>
    <w:rsid w:val="00211BE9"/>
    <w:rsid w:val="00214486"/>
    <w:rsid w:val="0021588A"/>
    <w:rsid w:val="002176E8"/>
    <w:rsid w:val="002219F7"/>
    <w:rsid w:val="00223C75"/>
    <w:rsid w:val="0022515A"/>
    <w:rsid w:val="00225F14"/>
    <w:rsid w:val="002261ED"/>
    <w:rsid w:val="00231327"/>
    <w:rsid w:val="00234CB6"/>
    <w:rsid w:val="002356E9"/>
    <w:rsid w:val="002359AA"/>
    <w:rsid w:val="002368B9"/>
    <w:rsid w:val="0024004E"/>
    <w:rsid w:val="00240839"/>
    <w:rsid w:val="00240841"/>
    <w:rsid w:val="00240E61"/>
    <w:rsid w:val="00243D8D"/>
    <w:rsid w:val="002462E6"/>
    <w:rsid w:val="00246D7B"/>
    <w:rsid w:val="00247402"/>
    <w:rsid w:val="002504F8"/>
    <w:rsid w:val="00251A5F"/>
    <w:rsid w:val="00251F05"/>
    <w:rsid w:val="002520F0"/>
    <w:rsid w:val="00252AA5"/>
    <w:rsid w:val="00253EC2"/>
    <w:rsid w:val="002543FC"/>
    <w:rsid w:val="00255815"/>
    <w:rsid w:val="00256178"/>
    <w:rsid w:val="00256636"/>
    <w:rsid w:val="00256CE1"/>
    <w:rsid w:val="002602F7"/>
    <w:rsid w:val="002603DB"/>
    <w:rsid w:val="002607B3"/>
    <w:rsid w:val="00260E6E"/>
    <w:rsid w:val="00262C7A"/>
    <w:rsid w:val="002630F1"/>
    <w:rsid w:val="002632A7"/>
    <w:rsid w:val="00263662"/>
    <w:rsid w:val="00265078"/>
    <w:rsid w:val="00265F56"/>
    <w:rsid w:val="00266265"/>
    <w:rsid w:val="002679A3"/>
    <w:rsid w:val="00271267"/>
    <w:rsid w:val="002718AE"/>
    <w:rsid w:val="00271DEE"/>
    <w:rsid w:val="00272B21"/>
    <w:rsid w:val="00272C73"/>
    <w:rsid w:val="00273E31"/>
    <w:rsid w:val="00275A8F"/>
    <w:rsid w:val="00275BCA"/>
    <w:rsid w:val="00275CFE"/>
    <w:rsid w:val="00275E5B"/>
    <w:rsid w:val="0027684C"/>
    <w:rsid w:val="00276F26"/>
    <w:rsid w:val="00276F48"/>
    <w:rsid w:val="002813CC"/>
    <w:rsid w:val="00281D66"/>
    <w:rsid w:val="00286CCE"/>
    <w:rsid w:val="002912B5"/>
    <w:rsid w:val="00293575"/>
    <w:rsid w:val="002942EC"/>
    <w:rsid w:val="0029442F"/>
    <w:rsid w:val="0029510B"/>
    <w:rsid w:val="00295E6C"/>
    <w:rsid w:val="0029666D"/>
    <w:rsid w:val="00296894"/>
    <w:rsid w:val="00297CEC"/>
    <w:rsid w:val="002A01BC"/>
    <w:rsid w:val="002A0A8B"/>
    <w:rsid w:val="002A1814"/>
    <w:rsid w:val="002A2841"/>
    <w:rsid w:val="002A3916"/>
    <w:rsid w:val="002A3C7B"/>
    <w:rsid w:val="002A6D1B"/>
    <w:rsid w:val="002A7002"/>
    <w:rsid w:val="002A775A"/>
    <w:rsid w:val="002B19DC"/>
    <w:rsid w:val="002B1C66"/>
    <w:rsid w:val="002B2EB2"/>
    <w:rsid w:val="002B3A34"/>
    <w:rsid w:val="002B3EFE"/>
    <w:rsid w:val="002B49B1"/>
    <w:rsid w:val="002B517D"/>
    <w:rsid w:val="002B6344"/>
    <w:rsid w:val="002C4144"/>
    <w:rsid w:val="002C4526"/>
    <w:rsid w:val="002C688C"/>
    <w:rsid w:val="002C6F3B"/>
    <w:rsid w:val="002D00B5"/>
    <w:rsid w:val="002D0F81"/>
    <w:rsid w:val="002D2D5E"/>
    <w:rsid w:val="002D4CFB"/>
    <w:rsid w:val="002D6C9E"/>
    <w:rsid w:val="002D7D9B"/>
    <w:rsid w:val="002E096F"/>
    <w:rsid w:val="002E0D9D"/>
    <w:rsid w:val="002E1F5A"/>
    <w:rsid w:val="002E256A"/>
    <w:rsid w:val="002E2717"/>
    <w:rsid w:val="002E27D9"/>
    <w:rsid w:val="002E28CE"/>
    <w:rsid w:val="002E2CC9"/>
    <w:rsid w:val="002E3CD2"/>
    <w:rsid w:val="002E5B4D"/>
    <w:rsid w:val="002E6C5A"/>
    <w:rsid w:val="002E7C8F"/>
    <w:rsid w:val="002F0245"/>
    <w:rsid w:val="002F2DB5"/>
    <w:rsid w:val="002F3617"/>
    <w:rsid w:val="002F428E"/>
    <w:rsid w:val="002F58F8"/>
    <w:rsid w:val="002F6D16"/>
    <w:rsid w:val="002F7AFB"/>
    <w:rsid w:val="002F7FF6"/>
    <w:rsid w:val="00302357"/>
    <w:rsid w:val="003039F9"/>
    <w:rsid w:val="00303B42"/>
    <w:rsid w:val="00303F49"/>
    <w:rsid w:val="0030496F"/>
    <w:rsid w:val="0030556D"/>
    <w:rsid w:val="003058CE"/>
    <w:rsid w:val="0030785C"/>
    <w:rsid w:val="00310431"/>
    <w:rsid w:val="003112E8"/>
    <w:rsid w:val="0031249F"/>
    <w:rsid w:val="003134E5"/>
    <w:rsid w:val="003136C0"/>
    <w:rsid w:val="00314328"/>
    <w:rsid w:val="00315BE8"/>
    <w:rsid w:val="0031725F"/>
    <w:rsid w:val="00317CC3"/>
    <w:rsid w:val="003209E6"/>
    <w:rsid w:val="00321084"/>
    <w:rsid w:val="00321D06"/>
    <w:rsid w:val="00322990"/>
    <w:rsid w:val="003242DB"/>
    <w:rsid w:val="00325B67"/>
    <w:rsid w:val="00326527"/>
    <w:rsid w:val="0032714C"/>
    <w:rsid w:val="00331770"/>
    <w:rsid w:val="00333AB3"/>
    <w:rsid w:val="00334B37"/>
    <w:rsid w:val="00334E21"/>
    <w:rsid w:val="0033552E"/>
    <w:rsid w:val="0033597A"/>
    <w:rsid w:val="00337D7A"/>
    <w:rsid w:val="003401DE"/>
    <w:rsid w:val="00340258"/>
    <w:rsid w:val="00342AD0"/>
    <w:rsid w:val="00344655"/>
    <w:rsid w:val="00344BB0"/>
    <w:rsid w:val="00346918"/>
    <w:rsid w:val="00346DDC"/>
    <w:rsid w:val="003501EA"/>
    <w:rsid w:val="00352F36"/>
    <w:rsid w:val="0035404A"/>
    <w:rsid w:val="00354966"/>
    <w:rsid w:val="0035749E"/>
    <w:rsid w:val="003577C8"/>
    <w:rsid w:val="00357934"/>
    <w:rsid w:val="00357F2B"/>
    <w:rsid w:val="00361D58"/>
    <w:rsid w:val="00363459"/>
    <w:rsid w:val="0036377E"/>
    <w:rsid w:val="00363A9C"/>
    <w:rsid w:val="00363E23"/>
    <w:rsid w:val="00364659"/>
    <w:rsid w:val="0036599E"/>
    <w:rsid w:val="00367C78"/>
    <w:rsid w:val="0037006E"/>
    <w:rsid w:val="00370719"/>
    <w:rsid w:val="003709F1"/>
    <w:rsid w:val="003712AC"/>
    <w:rsid w:val="00371ECA"/>
    <w:rsid w:val="00372A22"/>
    <w:rsid w:val="00373AB4"/>
    <w:rsid w:val="00374782"/>
    <w:rsid w:val="00375269"/>
    <w:rsid w:val="00375559"/>
    <w:rsid w:val="00375900"/>
    <w:rsid w:val="00376CD8"/>
    <w:rsid w:val="0038058C"/>
    <w:rsid w:val="00381198"/>
    <w:rsid w:val="003821E3"/>
    <w:rsid w:val="00382DB9"/>
    <w:rsid w:val="00383E20"/>
    <w:rsid w:val="0039149B"/>
    <w:rsid w:val="00392062"/>
    <w:rsid w:val="003924F5"/>
    <w:rsid w:val="00394B87"/>
    <w:rsid w:val="00394BD2"/>
    <w:rsid w:val="00394DB7"/>
    <w:rsid w:val="003957FE"/>
    <w:rsid w:val="003961F9"/>
    <w:rsid w:val="003976BD"/>
    <w:rsid w:val="00397AF9"/>
    <w:rsid w:val="003A0283"/>
    <w:rsid w:val="003A037C"/>
    <w:rsid w:val="003A1732"/>
    <w:rsid w:val="003A1BA9"/>
    <w:rsid w:val="003A1E71"/>
    <w:rsid w:val="003A3256"/>
    <w:rsid w:val="003A3A89"/>
    <w:rsid w:val="003A404C"/>
    <w:rsid w:val="003A52EE"/>
    <w:rsid w:val="003A5A67"/>
    <w:rsid w:val="003A5C3C"/>
    <w:rsid w:val="003A6230"/>
    <w:rsid w:val="003A7973"/>
    <w:rsid w:val="003B0CAA"/>
    <w:rsid w:val="003B1A8D"/>
    <w:rsid w:val="003B1BC1"/>
    <w:rsid w:val="003B3347"/>
    <w:rsid w:val="003B48BC"/>
    <w:rsid w:val="003B5218"/>
    <w:rsid w:val="003B52BF"/>
    <w:rsid w:val="003B61DE"/>
    <w:rsid w:val="003B69FF"/>
    <w:rsid w:val="003B6A53"/>
    <w:rsid w:val="003B6AE2"/>
    <w:rsid w:val="003B7445"/>
    <w:rsid w:val="003B7FBE"/>
    <w:rsid w:val="003C40B2"/>
    <w:rsid w:val="003C70C3"/>
    <w:rsid w:val="003C7AAA"/>
    <w:rsid w:val="003C7D84"/>
    <w:rsid w:val="003D0542"/>
    <w:rsid w:val="003D065F"/>
    <w:rsid w:val="003D0A08"/>
    <w:rsid w:val="003D0ED1"/>
    <w:rsid w:val="003D0FD2"/>
    <w:rsid w:val="003D1146"/>
    <w:rsid w:val="003D30C8"/>
    <w:rsid w:val="003D536B"/>
    <w:rsid w:val="003D5925"/>
    <w:rsid w:val="003D6061"/>
    <w:rsid w:val="003D7998"/>
    <w:rsid w:val="003D7C2F"/>
    <w:rsid w:val="003E0042"/>
    <w:rsid w:val="003E068D"/>
    <w:rsid w:val="003E444D"/>
    <w:rsid w:val="003E47AC"/>
    <w:rsid w:val="003E4AF0"/>
    <w:rsid w:val="003E531D"/>
    <w:rsid w:val="003E5D8C"/>
    <w:rsid w:val="003E78FF"/>
    <w:rsid w:val="003F1418"/>
    <w:rsid w:val="003F2C1D"/>
    <w:rsid w:val="003F33DC"/>
    <w:rsid w:val="003F3D86"/>
    <w:rsid w:val="003F61F3"/>
    <w:rsid w:val="003F6FAF"/>
    <w:rsid w:val="003F7680"/>
    <w:rsid w:val="003F7D0B"/>
    <w:rsid w:val="004009AD"/>
    <w:rsid w:val="00400C60"/>
    <w:rsid w:val="00402EFD"/>
    <w:rsid w:val="004048F2"/>
    <w:rsid w:val="00405B48"/>
    <w:rsid w:val="00410CF7"/>
    <w:rsid w:val="00411421"/>
    <w:rsid w:val="0041330E"/>
    <w:rsid w:val="0041350E"/>
    <w:rsid w:val="0041391C"/>
    <w:rsid w:val="0041647E"/>
    <w:rsid w:val="00416732"/>
    <w:rsid w:val="004229F3"/>
    <w:rsid w:val="0042455F"/>
    <w:rsid w:val="00430DA7"/>
    <w:rsid w:val="00430EC0"/>
    <w:rsid w:val="004317C7"/>
    <w:rsid w:val="004325BF"/>
    <w:rsid w:val="00432BE0"/>
    <w:rsid w:val="004346CF"/>
    <w:rsid w:val="00434B48"/>
    <w:rsid w:val="0043670B"/>
    <w:rsid w:val="00437958"/>
    <w:rsid w:val="004407FF"/>
    <w:rsid w:val="00440C50"/>
    <w:rsid w:val="00440DF7"/>
    <w:rsid w:val="004422BC"/>
    <w:rsid w:val="0044263F"/>
    <w:rsid w:val="00442D21"/>
    <w:rsid w:val="00443349"/>
    <w:rsid w:val="00444C04"/>
    <w:rsid w:val="004472E2"/>
    <w:rsid w:val="0044761C"/>
    <w:rsid w:val="00451645"/>
    <w:rsid w:val="0045173B"/>
    <w:rsid w:val="004525B6"/>
    <w:rsid w:val="0045397C"/>
    <w:rsid w:val="00457332"/>
    <w:rsid w:val="00460B72"/>
    <w:rsid w:val="004622A2"/>
    <w:rsid w:val="00462713"/>
    <w:rsid w:val="00462EAE"/>
    <w:rsid w:val="004646E8"/>
    <w:rsid w:val="00465EDB"/>
    <w:rsid w:val="00466CEF"/>
    <w:rsid w:val="00467560"/>
    <w:rsid w:val="00472CCF"/>
    <w:rsid w:val="004737E9"/>
    <w:rsid w:val="00473C33"/>
    <w:rsid w:val="004747F9"/>
    <w:rsid w:val="004751F6"/>
    <w:rsid w:val="004752BC"/>
    <w:rsid w:val="00475835"/>
    <w:rsid w:val="00477271"/>
    <w:rsid w:val="00477F6B"/>
    <w:rsid w:val="004824B9"/>
    <w:rsid w:val="004829C6"/>
    <w:rsid w:val="00484345"/>
    <w:rsid w:val="00484FB7"/>
    <w:rsid w:val="00486406"/>
    <w:rsid w:val="0048758C"/>
    <w:rsid w:val="004908B5"/>
    <w:rsid w:val="004908D3"/>
    <w:rsid w:val="004909EB"/>
    <w:rsid w:val="00492ABA"/>
    <w:rsid w:val="00492BB5"/>
    <w:rsid w:val="00493DC0"/>
    <w:rsid w:val="00496306"/>
    <w:rsid w:val="00496597"/>
    <w:rsid w:val="004A1EAA"/>
    <w:rsid w:val="004A27FF"/>
    <w:rsid w:val="004A5E8E"/>
    <w:rsid w:val="004A6330"/>
    <w:rsid w:val="004A718B"/>
    <w:rsid w:val="004A7AB3"/>
    <w:rsid w:val="004A7B04"/>
    <w:rsid w:val="004B0E73"/>
    <w:rsid w:val="004B1E67"/>
    <w:rsid w:val="004B20B8"/>
    <w:rsid w:val="004B2508"/>
    <w:rsid w:val="004B261B"/>
    <w:rsid w:val="004B3DE6"/>
    <w:rsid w:val="004B4A80"/>
    <w:rsid w:val="004B568F"/>
    <w:rsid w:val="004B6F2F"/>
    <w:rsid w:val="004B7360"/>
    <w:rsid w:val="004C07BD"/>
    <w:rsid w:val="004C2038"/>
    <w:rsid w:val="004C2206"/>
    <w:rsid w:val="004C3126"/>
    <w:rsid w:val="004C362B"/>
    <w:rsid w:val="004C36A0"/>
    <w:rsid w:val="004C3AE2"/>
    <w:rsid w:val="004C5593"/>
    <w:rsid w:val="004C58AE"/>
    <w:rsid w:val="004C7119"/>
    <w:rsid w:val="004D0F0C"/>
    <w:rsid w:val="004D1116"/>
    <w:rsid w:val="004D1403"/>
    <w:rsid w:val="004D2196"/>
    <w:rsid w:val="004D2750"/>
    <w:rsid w:val="004D3AEB"/>
    <w:rsid w:val="004D46E2"/>
    <w:rsid w:val="004D612D"/>
    <w:rsid w:val="004D6870"/>
    <w:rsid w:val="004D73C7"/>
    <w:rsid w:val="004D7906"/>
    <w:rsid w:val="004E0280"/>
    <w:rsid w:val="004E03CF"/>
    <w:rsid w:val="004E1830"/>
    <w:rsid w:val="004E23F5"/>
    <w:rsid w:val="004E257F"/>
    <w:rsid w:val="004E4331"/>
    <w:rsid w:val="004E496A"/>
    <w:rsid w:val="004E5723"/>
    <w:rsid w:val="004E5D66"/>
    <w:rsid w:val="004F2D7A"/>
    <w:rsid w:val="004F6A52"/>
    <w:rsid w:val="004F7D0A"/>
    <w:rsid w:val="004F7E9F"/>
    <w:rsid w:val="004F7F5E"/>
    <w:rsid w:val="0050011D"/>
    <w:rsid w:val="0050072C"/>
    <w:rsid w:val="00500FC0"/>
    <w:rsid w:val="0050183D"/>
    <w:rsid w:val="00502C2D"/>
    <w:rsid w:val="005038EA"/>
    <w:rsid w:val="00503F13"/>
    <w:rsid w:val="00504493"/>
    <w:rsid w:val="00504554"/>
    <w:rsid w:val="00505080"/>
    <w:rsid w:val="005061D8"/>
    <w:rsid w:val="00506D77"/>
    <w:rsid w:val="00507154"/>
    <w:rsid w:val="00507F91"/>
    <w:rsid w:val="00510D18"/>
    <w:rsid w:val="005114F9"/>
    <w:rsid w:val="00511F6F"/>
    <w:rsid w:val="00512E7B"/>
    <w:rsid w:val="00513485"/>
    <w:rsid w:val="0051370B"/>
    <w:rsid w:val="00513A97"/>
    <w:rsid w:val="00514031"/>
    <w:rsid w:val="00514ABF"/>
    <w:rsid w:val="005163E9"/>
    <w:rsid w:val="0051728E"/>
    <w:rsid w:val="005173CB"/>
    <w:rsid w:val="0052184A"/>
    <w:rsid w:val="00522599"/>
    <w:rsid w:val="00523D69"/>
    <w:rsid w:val="00526C94"/>
    <w:rsid w:val="00527700"/>
    <w:rsid w:val="00530672"/>
    <w:rsid w:val="0053258A"/>
    <w:rsid w:val="00532795"/>
    <w:rsid w:val="00535C4C"/>
    <w:rsid w:val="00535F41"/>
    <w:rsid w:val="0053644F"/>
    <w:rsid w:val="005364F5"/>
    <w:rsid w:val="005368C7"/>
    <w:rsid w:val="00540CBC"/>
    <w:rsid w:val="00540D35"/>
    <w:rsid w:val="0054189A"/>
    <w:rsid w:val="00542472"/>
    <w:rsid w:val="005424BE"/>
    <w:rsid w:val="0054266D"/>
    <w:rsid w:val="005429A4"/>
    <w:rsid w:val="00545A95"/>
    <w:rsid w:val="00546AC5"/>
    <w:rsid w:val="00547237"/>
    <w:rsid w:val="00553C22"/>
    <w:rsid w:val="005541D0"/>
    <w:rsid w:val="00554D96"/>
    <w:rsid w:val="00555031"/>
    <w:rsid w:val="00556288"/>
    <w:rsid w:val="005563D0"/>
    <w:rsid w:val="00556C1F"/>
    <w:rsid w:val="005578EA"/>
    <w:rsid w:val="00557C18"/>
    <w:rsid w:val="00561E1C"/>
    <w:rsid w:val="0056276E"/>
    <w:rsid w:val="005635EE"/>
    <w:rsid w:val="00564342"/>
    <w:rsid w:val="00564840"/>
    <w:rsid w:val="005672F5"/>
    <w:rsid w:val="00570A0F"/>
    <w:rsid w:val="005711C0"/>
    <w:rsid w:val="00571BF6"/>
    <w:rsid w:val="00571CAD"/>
    <w:rsid w:val="00573177"/>
    <w:rsid w:val="00573ACB"/>
    <w:rsid w:val="00573BC0"/>
    <w:rsid w:val="00575288"/>
    <w:rsid w:val="00575A54"/>
    <w:rsid w:val="005771AF"/>
    <w:rsid w:val="0057732D"/>
    <w:rsid w:val="005775A2"/>
    <w:rsid w:val="005804B7"/>
    <w:rsid w:val="005824C4"/>
    <w:rsid w:val="00583635"/>
    <w:rsid w:val="00583742"/>
    <w:rsid w:val="005845D1"/>
    <w:rsid w:val="005915C1"/>
    <w:rsid w:val="005919AF"/>
    <w:rsid w:val="005923F1"/>
    <w:rsid w:val="00592947"/>
    <w:rsid w:val="005A05A6"/>
    <w:rsid w:val="005A1BEB"/>
    <w:rsid w:val="005A23B7"/>
    <w:rsid w:val="005A25B1"/>
    <w:rsid w:val="005A3552"/>
    <w:rsid w:val="005A3682"/>
    <w:rsid w:val="005A54A1"/>
    <w:rsid w:val="005A64C6"/>
    <w:rsid w:val="005A73A2"/>
    <w:rsid w:val="005A770F"/>
    <w:rsid w:val="005A7D7A"/>
    <w:rsid w:val="005B0144"/>
    <w:rsid w:val="005B091F"/>
    <w:rsid w:val="005B0D45"/>
    <w:rsid w:val="005B113A"/>
    <w:rsid w:val="005B217D"/>
    <w:rsid w:val="005B2C9D"/>
    <w:rsid w:val="005B35CD"/>
    <w:rsid w:val="005B5019"/>
    <w:rsid w:val="005B6539"/>
    <w:rsid w:val="005B73B9"/>
    <w:rsid w:val="005C0B77"/>
    <w:rsid w:val="005C0BC2"/>
    <w:rsid w:val="005C259F"/>
    <w:rsid w:val="005C263C"/>
    <w:rsid w:val="005C2653"/>
    <w:rsid w:val="005C2734"/>
    <w:rsid w:val="005C2CFD"/>
    <w:rsid w:val="005C40EC"/>
    <w:rsid w:val="005C4378"/>
    <w:rsid w:val="005C53D2"/>
    <w:rsid w:val="005C7707"/>
    <w:rsid w:val="005D0032"/>
    <w:rsid w:val="005D04C6"/>
    <w:rsid w:val="005D0C17"/>
    <w:rsid w:val="005D143E"/>
    <w:rsid w:val="005D2CBF"/>
    <w:rsid w:val="005D3933"/>
    <w:rsid w:val="005D3C65"/>
    <w:rsid w:val="005D3DD3"/>
    <w:rsid w:val="005D3EEC"/>
    <w:rsid w:val="005D3F91"/>
    <w:rsid w:val="005D508E"/>
    <w:rsid w:val="005D5ACA"/>
    <w:rsid w:val="005D624D"/>
    <w:rsid w:val="005D674A"/>
    <w:rsid w:val="005E1275"/>
    <w:rsid w:val="005E17E0"/>
    <w:rsid w:val="005E21B2"/>
    <w:rsid w:val="005E21F7"/>
    <w:rsid w:val="005E3B6F"/>
    <w:rsid w:val="005E47A7"/>
    <w:rsid w:val="005E59D3"/>
    <w:rsid w:val="005F1109"/>
    <w:rsid w:val="005F2BF1"/>
    <w:rsid w:val="005F3D8B"/>
    <w:rsid w:val="005F5531"/>
    <w:rsid w:val="005F64E5"/>
    <w:rsid w:val="005F6FD4"/>
    <w:rsid w:val="00600389"/>
    <w:rsid w:val="00600553"/>
    <w:rsid w:val="00601667"/>
    <w:rsid w:val="00601FD9"/>
    <w:rsid w:val="006023D2"/>
    <w:rsid w:val="00604815"/>
    <w:rsid w:val="006048C9"/>
    <w:rsid w:val="006063B8"/>
    <w:rsid w:val="0060657A"/>
    <w:rsid w:val="00606A67"/>
    <w:rsid w:val="0060779C"/>
    <w:rsid w:val="006127A9"/>
    <w:rsid w:val="00612EF1"/>
    <w:rsid w:val="00615259"/>
    <w:rsid w:val="00615444"/>
    <w:rsid w:val="0061553E"/>
    <w:rsid w:val="00615651"/>
    <w:rsid w:val="006158E3"/>
    <w:rsid w:val="00615F24"/>
    <w:rsid w:val="006165A1"/>
    <w:rsid w:val="0061785A"/>
    <w:rsid w:val="00617D8C"/>
    <w:rsid w:val="00617F3A"/>
    <w:rsid w:val="006217C3"/>
    <w:rsid w:val="0062255C"/>
    <w:rsid w:val="006231DA"/>
    <w:rsid w:val="0062579E"/>
    <w:rsid w:val="00625AC8"/>
    <w:rsid w:val="006277DF"/>
    <w:rsid w:val="00631CDA"/>
    <w:rsid w:val="006329B1"/>
    <w:rsid w:val="00633B8D"/>
    <w:rsid w:val="00633C36"/>
    <w:rsid w:val="0063490B"/>
    <w:rsid w:val="00635890"/>
    <w:rsid w:val="00636019"/>
    <w:rsid w:val="00637793"/>
    <w:rsid w:val="00637B97"/>
    <w:rsid w:val="00637FC0"/>
    <w:rsid w:val="0064087B"/>
    <w:rsid w:val="00642B48"/>
    <w:rsid w:val="00643741"/>
    <w:rsid w:val="0064693A"/>
    <w:rsid w:val="00646985"/>
    <w:rsid w:val="006473FB"/>
    <w:rsid w:val="00647B11"/>
    <w:rsid w:val="0065256F"/>
    <w:rsid w:val="006525D9"/>
    <w:rsid w:val="00652B48"/>
    <w:rsid w:val="006544C2"/>
    <w:rsid w:val="0065490B"/>
    <w:rsid w:val="0065515E"/>
    <w:rsid w:val="0065636E"/>
    <w:rsid w:val="00656CF7"/>
    <w:rsid w:val="006573E5"/>
    <w:rsid w:val="00657463"/>
    <w:rsid w:val="006607C0"/>
    <w:rsid w:val="00660A3A"/>
    <w:rsid w:val="00661F14"/>
    <w:rsid w:val="00662C37"/>
    <w:rsid w:val="006637DE"/>
    <w:rsid w:val="00663B9E"/>
    <w:rsid w:val="00663CF4"/>
    <w:rsid w:val="00664F0F"/>
    <w:rsid w:val="006662FF"/>
    <w:rsid w:val="00666F2B"/>
    <w:rsid w:val="00667D66"/>
    <w:rsid w:val="00670366"/>
    <w:rsid w:val="00670C30"/>
    <w:rsid w:val="00670E38"/>
    <w:rsid w:val="00671777"/>
    <w:rsid w:val="00672D1E"/>
    <w:rsid w:val="00673FAE"/>
    <w:rsid w:val="00674A88"/>
    <w:rsid w:val="0067546A"/>
    <w:rsid w:val="00676EB6"/>
    <w:rsid w:val="006779B6"/>
    <w:rsid w:val="00677A0D"/>
    <w:rsid w:val="00681AAB"/>
    <w:rsid w:val="0068503F"/>
    <w:rsid w:val="00685B97"/>
    <w:rsid w:val="00686765"/>
    <w:rsid w:val="006874B2"/>
    <w:rsid w:val="00691C42"/>
    <w:rsid w:val="0069469F"/>
    <w:rsid w:val="006953AF"/>
    <w:rsid w:val="00695D09"/>
    <w:rsid w:val="00696CD8"/>
    <w:rsid w:val="006975DC"/>
    <w:rsid w:val="006A012B"/>
    <w:rsid w:val="006A0A1A"/>
    <w:rsid w:val="006A0B21"/>
    <w:rsid w:val="006A1238"/>
    <w:rsid w:val="006A1DF8"/>
    <w:rsid w:val="006A2012"/>
    <w:rsid w:val="006A41F7"/>
    <w:rsid w:val="006A4FA5"/>
    <w:rsid w:val="006A790B"/>
    <w:rsid w:val="006B0685"/>
    <w:rsid w:val="006B131C"/>
    <w:rsid w:val="006B1984"/>
    <w:rsid w:val="006B2AAD"/>
    <w:rsid w:val="006B3761"/>
    <w:rsid w:val="006B4900"/>
    <w:rsid w:val="006B582F"/>
    <w:rsid w:val="006B765E"/>
    <w:rsid w:val="006C0C55"/>
    <w:rsid w:val="006C14FE"/>
    <w:rsid w:val="006C25CA"/>
    <w:rsid w:val="006C32EF"/>
    <w:rsid w:val="006C3853"/>
    <w:rsid w:val="006C51F5"/>
    <w:rsid w:val="006C59EA"/>
    <w:rsid w:val="006C6397"/>
    <w:rsid w:val="006D019D"/>
    <w:rsid w:val="006D2B7C"/>
    <w:rsid w:val="006D3315"/>
    <w:rsid w:val="006D3D4E"/>
    <w:rsid w:val="006D4A43"/>
    <w:rsid w:val="006D58AC"/>
    <w:rsid w:val="006D58FF"/>
    <w:rsid w:val="006D60F8"/>
    <w:rsid w:val="006D62F5"/>
    <w:rsid w:val="006D6FEC"/>
    <w:rsid w:val="006E08AC"/>
    <w:rsid w:val="006E0FA7"/>
    <w:rsid w:val="006E2431"/>
    <w:rsid w:val="006E2875"/>
    <w:rsid w:val="006E4E53"/>
    <w:rsid w:val="006E64C5"/>
    <w:rsid w:val="006E6ACC"/>
    <w:rsid w:val="006E6DFD"/>
    <w:rsid w:val="006F0FD1"/>
    <w:rsid w:val="006F2C37"/>
    <w:rsid w:val="006F4961"/>
    <w:rsid w:val="006F59F2"/>
    <w:rsid w:val="006F5B9A"/>
    <w:rsid w:val="006F7426"/>
    <w:rsid w:val="006F767F"/>
    <w:rsid w:val="006F7C6B"/>
    <w:rsid w:val="00700A51"/>
    <w:rsid w:val="00701694"/>
    <w:rsid w:val="00701A27"/>
    <w:rsid w:val="007032C9"/>
    <w:rsid w:val="00703457"/>
    <w:rsid w:val="00703580"/>
    <w:rsid w:val="007047A9"/>
    <w:rsid w:val="007063C3"/>
    <w:rsid w:val="007070AC"/>
    <w:rsid w:val="00710D39"/>
    <w:rsid w:val="00711039"/>
    <w:rsid w:val="00712490"/>
    <w:rsid w:val="00713AFC"/>
    <w:rsid w:val="007141A6"/>
    <w:rsid w:val="007160C8"/>
    <w:rsid w:val="007160FA"/>
    <w:rsid w:val="0071791E"/>
    <w:rsid w:val="00720588"/>
    <w:rsid w:val="00720719"/>
    <w:rsid w:val="00720803"/>
    <w:rsid w:val="00722E00"/>
    <w:rsid w:val="00724514"/>
    <w:rsid w:val="0072505A"/>
    <w:rsid w:val="007250FB"/>
    <w:rsid w:val="00726E5B"/>
    <w:rsid w:val="00727532"/>
    <w:rsid w:val="00731BCF"/>
    <w:rsid w:val="007335AD"/>
    <w:rsid w:val="007337A2"/>
    <w:rsid w:val="00733C67"/>
    <w:rsid w:val="00733FEA"/>
    <w:rsid w:val="00736077"/>
    <w:rsid w:val="0073727F"/>
    <w:rsid w:val="007379A8"/>
    <w:rsid w:val="00740922"/>
    <w:rsid w:val="00741B69"/>
    <w:rsid w:val="00742B67"/>
    <w:rsid w:val="00743A55"/>
    <w:rsid w:val="00743CE3"/>
    <w:rsid w:val="0075088B"/>
    <w:rsid w:val="00750B04"/>
    <w:rsid w:val="00751021"/>
    <w:rsid w:val="00752813"/>
    <w:rsid w:val="00752AFE"/>
    <w:rsid w:val="007556BA"/>
    <w:rsid w:val="00756CC0"/>
    <w:rsid w:val="00756F1F"/>
    <w:rsid w:val="00760E3A"/>
    <w:rsid w:val="0076161A"/>
    <w:rsid w:val="007647E3"/>
    <w:rsid w:val="00764BBC"/>
    <w:rsid w:val="00765124"/>
    <w:rsid w:val="00767573"/>
    <w:rsid w:val="007701D1"/>
    <w:rsid w:val="00770774"/>
    <w:rsid w:val="007708DE"/>
    <w:rsid w:val="0077538C"/>
    <w:rsid w:val="007760BB"/>
    <w:rsid w:val="007763CC"/>
    <w:rsid w:val="0077776A"/>
    <w:rsid w:val="007778D4"/>
    <w:rsid w:val="00780EE4"/>
    <w:rsid w:val="00781C41"/>
    <w:rsid w:val="00781F9D"/>
    <w:rsid w:val="007829FB"/>
    <w:rsid w:val="007833AB"/>
    <w:rsid w:val="007849DC"/>
    <w:rsid w:val="00784ADA"/>
    <w:rsid w:val="00784B5C"/>
    <w:rsid w:val="00785318"/>
    <w:rsid w:val="00785CBA"/>
    <w:rsid w:val="007862A6"/>
    <w:rsid w:val="0078652A"/>
    <w:rsid w:val="00792055"/>
    <w:rsid w:val="007920AF"/>
    <w:rsid w:val="007921C4"/>
    <w:rsid w:val="00795BD5"/>
    <w:rsid w:val="007960E5"/>
    <w:rsid w:val="00797F79"/>
    <w:rsid w:val="007A0365"/>
    <w:rsid w:val="007A0C76"/>
    <w:rsid w:val="007A0DA0"/>
    <w:rsid w:val="007A11FD"/>
    <w:rsid w:val="007A1A15"/>
    <w:rsid w:val="007A20B6"/>
    <w:rsid w:val="007A29ED"/>
    <w:rsid w:val="007A4751"/>
    <w:rsid w:val="007A5810"/>
    <w:rsid w:val="007A6C84"/>
    <w:rsid w:val="007A7172"/>
    <w:rsid w:val="007A7C81"/>
    <w:rsid w:val="007B12AE"/>
    <w:rsid w:val="007B16B4"/>
    <w:rsid w:val="007B2F49"/>
    <w:rsid w:val="007B3E61"/>
    <w:rsid w:val="007B534C"/>
    <w:rsid w:val="007B6452"/>
    <w:rsid w:val="007C0BB2"/>
    <w:rsid w:val="007C12AE"/>
    <w:rsid w:val="007C2B11"/>
    <w:rsid w:val="007C401A"/>
    <w:rsid w:val="007C49A9"/>
    <w:rsid w:val="007C4A64"/>
    <w:rsid w:val="007C7205"/>
    <w:rsid w:val="007D0DF1"/>
    <w:rsid w:val="007D113D"/>
    <w:rsid w:val="007D2BC7"/>
    <w:rsid w:val="007D3160"/>
    <w:rsid w:val="007D3BEB"/>
    <w:rsid w:val="007D60EC"/>
    <w:rsid w:val="007D6183"/>
    <w:rsid w:val="007D7A7D"/>
    <w:rsid w:val="007E05EB"/>
    <w:rsid w:val="007E0E47"/>
    <w:rsid w:val="007E176A"/>
    <w:rsid w:val="007E32BD"/>
    <w:rsid w:val="007E3532"/>
    <w:rsid w:val="007E4127"/>
    <w:rsid w:val="007E5126"/>
    <w:rsid w:val="007E59E4"/>
    <w:rsid w:val="007E603B"/>
    <w:rsid w:val="007E6734"/>
    <w:rsid w:val="007F206B"/>
    <w:rsid w:val="007F4460"/>
    <w:rsid w:val="007F588D"/>
    <w:rsid w:val="007F7741"/>
    <w:rsid w:val="008003C3"/>
    <w:rsid w:val="00800B52"/>
    <w:rsid w:val="00801EF9"/>
    <w:rsid w:val="00802143"/>
    <w:rsid w:val="00802BDE"/>
    <w:rsid w:val="008051F6"/>
    <w:rsid w:val="0080560A"/>
    <w:rsid w:val="008121E4"/>
    <w:rsid w:val="00814851"/>
    <w:rsid w:val="00814E2C"/>
    <w:rsid w:val="00817A9B"/>
    <w:rsid w:val="0082052D"/>
    <w:rsid w:val="008212F4"/>
    <w:rsid w:val="00822598"/>
    <w:rsid w:val="0082670D"/>
    <w:rsid w:val="00827967"/>
    <w:rsid w:val="00827AF3"/>
    <w:rsid w:val="00830151"/>
    <w:rsid w:val="00830F0B"/>
    <w:rsid w:val="00830F15"/>
    <w:rsid w:val="00832CFD"/>
    <w:rsid w:val="00833D28"/>
    <w:rsid w:val="00834232"/>
    <w:rsid w:val="008347E3"/>
    <w:rsid w:val="00835606"/>
    <w:rsid w:val="00835B8A"/>
    <w:rsid w:val="008369BA"/>
    <w:rsid w:val="00837656"/>
    <w:rsid w:val="00843CB0"/>
    <w:rsid w:val="00843D55"/>
    <w:rsid w:val="008454F1"/>
    <w:rsid w:val="0084674D"/>
    <w:rsid w:val="00846C3A"/>
    <w:rsid w:val="00846EC6"/>
    <w:rsid w:val="00847999"/>
    <w:rsid w:val="0085161E"/>
    <w:rsid w:val="008527EC"/>
    <w:rsid w:val="008533CF"/>
    <w:rsid w:val="00853FDE"/>
    <w:rsid w:val="00855620"/>
    <w:rsid w:val="008564EF"/>
    <w:rsid w:val="00856775"/>
    <w:rsid w:val="00860361"/>
    <w:rsid w:val="0086069A"/>
    <w:rsid w:val="0086113A"/>
    <w:rsid w:val="0086352E"/>
    <w:rsid w:val="00863A31"/>
    <w:rsid w:val="00864199"/>
    <w:rsid w:val="00870045"/>
    <w:rsid w:val="00870E2F"/>
    <w:rsid w:val="00871404"/>
    <w:rsid w:val="008714C3"/>
    <w:rsid w:val="0087442A"/>
    <w:rsid w:val="00874D86"/>
    <w:rsid w:val="00876E7B"/>
    <w:rsid w:val="00877EE2"/>
    <w:rsid w:val="00881066"/>
    <w:rsid w:val="00882310"/>
    <w:rsid w:val="0088351C"/>
    <w:rsid w:val="0088428D"/>
    <w:rsid w:val="008842ED"/>
    <w:rsid w:val="0088468F"/>
    <w:rsid w:val="0088769A"/>
    <w:rsid w:val="00890A9C"/>
    <w:rsid w:val="0089240E"/>
    <w:rsid w:val="00892E79"/>
    <w:rsid w:val="00893549"/>
    <w:rsid w:val="00894FC7"/>
    <w:rsid w:val="00896DE2"/>
    <w:rsid w:val="00897B54"/>
    <w:rsid w:val="00897B84"/>
    <w:rsid w:val="008A0130"/>
    <w:rsid w:val="008A370A"/>
    <w:rsid w:val="008A41BC"/>
    <w:rsid w:val="008A55AD"/>
    <w:rsid w:val="008A56EF"/>
    <w:rsid w:val="008A6359"/>
    <w:rsid w:val="008A7A06"/>
    <w:rsid w:val="008B1C56"/>
    <w:rsid w:val="008B29A7"/>
    <w:rsid w:val="008B2E92"/>
    <w:rsid w:val="008B3C07"/>
    <w:rsid w:val="008B5ADB"/>
    <w:rsid w:val="008B5CD8"/>
    <w:rsid w:val="008B6B38"/>
    <w:rsid w:val="008C0FAC"/>
    <w:rsid w:val="008C11B7"/>
    <w:rsid w:val="008C1CC3"/>
    <w:rsid w:val="008C2C64"/>
    <w:rsid w:val="008C2E47"/>
    <w:rsid w:val="008C4B81"/>
    <w:rsid w:val="008C4CEA"/>
    <w:rsid w:val="008C52B5"/>
    <w:rsid w:val="008C7B1C"/>
    <w:rsid w:val="008D2FF9"/>
    <w:rsid w:val="008D4B82"/>
    <w:rsid w:val="008D54D4"/>
    <w:rsid w:val="008D5AB9"/>
    <w:rsid w:val="008D5E5D"/>
    <w:rsid w:val="008D61A3"/>
    <w:rsid w:val="008D6B07"/>
    <w:rsid w:val="008D7545"/>
    <w:rsid w:val="008E046B"/>
    <w:rsid w:val="008E14AA"/>
    <w:rsid w:val="008E1BFC"/>
    <w:rsid w:val="008E3A1F"/>
    <w:rsid w:val="008E4A9C"/>
    <w:rsid w:val="008E5199"/>
    <w:rsid w:val="008E5902"/>
    <w:rsid w:val="008E6657"/>
    <w:rsid w:val="008E710C"/>
    <w:rsid w:val="008E7E7F"/>
    <w:rsid w:val="008E7F8C"/>
    <w:rsid w:val="008F0146"/>
    <w:rsid w:val="008F0BF0"/>
    <w:rsid w:val="008F2F18"/>
    <w:rsid w:val="008F4BE7"/>
    <w:rsid w:val="008F6AB9"/>
    <w:rsid w:val="008F6E69"/>
    <w:rsid w:val="008F77C5"/>
    <w:rsid w:val="008F78D9"/>
    <w:rsid w:val="00901C85"/>
    <w:rsid w:val="0090220F"/>
    <w:rsid w:val="009022A1"/>
    <w:rsid w:val="009049A0"/>
    <w:rsid w:val="00905169"/>
    <w:rsid w:val="00905BC1"/>
    <w:rsid w:val="00906333"/>
    <w:rsid w:val="00906B53"/>
    <w:rsid w:val="00907708"/>
    <w:rsid w:val="00910B48"/>
    <w:rsid w:val="00912439"/>
    <w:rsid w:val="00912818"/>
    <w:rsid w:val="00913E86"/>
    <w:rsid w:val="009145BC"/>
    <w:rsid w:val="009162A6"/>
    <w:rsid w:val="009164A7"/>
    <w:rsid w:val="0091653F"/>
    <w:rsid w:val="009175E6"/>
    <w:rsid w:val="00917C0C"/>
    <w:rsid w:val="00920619"/>
    <w:rsid w:val="00920AD3"/>
    <w:rsid w:val="00920D6F"/>
    <w:rsid w:val="009220E9"/>
    <w:rsid w:val="009233C0"/>
    <w:rsid w:val="00925649"/>
    <w:rsid w:val="00927879"/>
    <w:rsid w:val="00927C82"/>
    <w:rsid w:val="009324F7"/>
    <w:rsid w:val="009346CC"/>
    <w:rsid w:val="00935B47"/>
    <w:rsid w:val="009362B6"/>
    <w:rsid w:val="00937004"/>
    <w:rsid w:val="00942A50"/>
    <w:rsid w:val="00943002"/>
    <w:rsid w:val="009432A1"/>
    <w:rsid w:val="009449ED"/>
    <w:rsid w:val="0094534A"/>
    <w:rsid w:val="00945CC3"/>
    <w:rsid w:val="00945D12"/>
    <w:rsid w:val="00946278"/>
    <w:rsid w:val="00946524"/>
    <w:rsid w:val="00947418"/>
    <w:rsid w:val="00947494"/>
    <w:rsid w:val="00950596"/>
    <w:rsid w:val="009515EF"/>
    <w:rsid w:val="00952742"/>
    <w:rsid w:val="0095540A"/>
    <w:rsid w:val="00956BF8"/>
    <w:rsid w:val="00957845"/>
    <w:rsid w:val="00957A26"/>
    <w:rsid w:val="00957A2C"/>
    <w:rsid w:val="00957AAE"/>
    <w:rsid w:val="00960E08"/>
    <w:rsid w:val="00961F84"/>
    <w:rsid w:val="00962AD5"/>
    <w:rsid w:val="00963307"/>
    <w:rsid w:val="00964FF6"/>
    <w:rsid w:val="00965A8A"/>
    <w:rsid w:val="00965BAA"/>
    <w:rsid w:val="009662CB"/>
    <w:rsid w:val="0097192C"/>
    <w:rsid w:val="0097332D"/>
    <w:rsid w:val="00973FBF"/>
    <w:rsid w:val="009766D5"/>
    <w:rsid w:val="009770DE"/>
    <w:rsid w:val="00977CA6"/>
    <w:rsid w:val="009803F9"/>
    <w:rsid w:val="009807F5"/>
    <w:rsid w:val="00981720"/>
    <w:rsid w:val="00981975"/>
    <w:rsid w:val="00984135"/>
    <w:rsid w:val="00984B1B"/>
    <w:rsid w:val="0098617F"/>
    <w:rsid w:val="009868B5"/>
    <w:rsid w:val="00987EFB"/>
    <w:rsid w:val="00987F63"/>
    <w:rsid w:val="0099034A"/>
    <w:rsid w:val="00994F2F"/>
    <w:rsid w:val="009955C6"/>
    <w:rsid w:val="009968D7"/>
    <w:rsid w:val="009A1082"/>
    <w:rsid w:val="009A1308"/>
    <w:rsid w:val="009A2239"/>
    <w:rsid w:val="009A2BAF"/>
    <w:rsid w:val="009A2EC4"/>
    <w:rsid w:val="009A38EF"/>
    <w:rsid w:val="009A3B60"/>
    <w:rsid w:val="009A43E3"/>
    <w:rsid w:val="009A5CC4"/>
    <w:rsid w:val="009A6610"/>
    <w:rsid w:val="009A6B72"/>
    <w:rsid w:val="009A6D74"/>
    <w:rsid w:val="009A712A"/>
    <w:rsid w:val="009B02F1"/>
    <w:rsid w:val="009B0467"/>
    <w:rsid w:val="009B10E8"/>
    <w:rsid w:val="009B1DEC"/>
    <w:rsid w:val="009B2791"/>
    <w:rsid w:val="009B2F73"/>
    <w:rsid w:val="009B30E3"/>
    <w:rsid w:val="009B33A6"/>
    <w:rsid w:val="009B51E9"/>
    <w:rsid w:val="009B52DB"/>
    <w:rsid w:val="009B6D17"/>
    <w:rsid w:val="009C119D"/>
    <w:rsid w:val="009C15ED"/>
    <w:rsid w:val="009C2042"/>
    <w:rsid w:val="009C4494"/>
    <w:rsid w:val="009C61A8"/>
    <w:rsid w:val="009C650F"/>
    <w:rsid w:val="009C6ACD"/>
    <w:rsid w:val="009D07CE"/>
    <w:rsid w:val="009D232B"/>
    <w:rsid w:val="009D2EB4"/>
    <w:rsid w:val="009D5A70"/>
    <w:rsid w:val="009D5C7B"/>
    <w:rsid w:val="009D646C"/>
    <w:rsid w:val="009D6C18"/>
    <w:rsid w:val="009E07A1"/>
    <w:rsid w:val="009E32AE"/>
    <w:rsid w:val="009E3728"/>
    <w:rsid w:val="009E46D5"/>
    <w:rsid w:val="009E4941"/>
    <w:rsid w:val="009E604B"/>
    <w:rsid w:val="009E664F"/>
    <w:rsid w:val="009E701D"/>
    <w:rsid w:val="009F023E"/>
    <w:rsid w:val="009F031F"/>
    <w:rsid w:val="009F072F"/>
    <w:rsid w:val="009F1200"/>
    <w:rsid w:val="009F140C"/>
    <w:rsid w:val="009F1CD0"/>
    <w:rsid w:val="009F35F3"/>
    <w:rsid w:val="009F3743"/>
    <w:rsid w:val="009F4DBF"/>
    <w:rsid w:val="009F583F"/>
    <w:rsid w:val="009F5A78"/>
    <w:rsid w:val="009F5D18"/>
    <w:rsid w:val="009F6D70"/>
    <w:rsid w:val="00A014CA"/>
    <w:rsid w:val="00A03149"/>
    <w:rsid w:val="00A038C9"/>
    <w:rsid w:val="00A03CD9"/>
    <w:rsid w:val="00A052B5"/>
    <w:rsid w:val="00A05ADF"/>
    <w:rsid w:val="00A0648D"/>
    <w:rsid w:val="00A07128"/>
    <w:rsid w:val="00A07C49"/>
    <w:rsid w:val="00A10257"/>
    <w:rsid w:val="00A10281"/>
    <w:rsid w:val="00A10564"/>
    <w:rsid w:val="00A109B7"/>
    <w:rsid w:val="00A10B4E"/>
    <w:rsid w:val="00A1149F"/>
    <w:rsid w:val="00A136B6"/>
    <w:rsid w:val="00A154A0"/>
    <w:rsid w:val="00A15526"/>
    <w:rsid w:val="00A1597E"/>
    <w:rsid w:val="00A15D69"/>
    <w:rsid w:val="00A1645B"/>
    <w:rsid w:val="00A168D2"/>
    <w:rsid w:val="00A16A57"/>
    <w:rsid w:val="00A23963"/>
    <w:rsid w:val="00A24170"/>
    <w:rsid w:val="00A2568F"/>
    <w:rsid w:val="00A26A7F"/>
    <w:rsid w:val="00A26F07"/>
    <w:rsid w:val="00A27564"/>
    <w:rsid w:val="00A301C2"/>
    <w:rsid w:val="00A3044D"/>
    <w:rsid w:val="00A30E3B"/>
    <w:rsid w:val="00A3360B"/>
    <w:rsid w:val="00A350FE"/>
    <w:rsid w:val="00A357FE"/>
    <w:rsid w:val="00A35819"/>
    <w:rsid w:val="00A3692D"/>
    <w:rsid w:val="00A376CF"/>
    <w:rsid w:val="00A37F36"/>
    <w:rsid w:val="00A4074C"/>
    <w:rsid w:val="00A417CA"/>
    <w:rsid w:val="00A44337"/>
    <w:rsid w:val="00A4457A"/>
    <w:rsid w:val="00A4462D"/>
    <w:rsid w:val="00A46E9E"/>
    <w:rsid w:val="00A47B1C"/>
    <w:rsid w:val="00A513BD"/>
    <w:rsid w:val="00A529CD"/>
    <w:rsid w:val="00A53306"/>
    <w:rsid w:val="00A54B03"/>
    <w:rsid w:val="00A54FF8"/>
    <w:rsid w:val="00A5598D"/>
    <w:rsid w:val="00A559EE"/>
    <w:rsid w:val="00A5610E"/>
    <w:rsid w:val="00A57D22"/>
    <w:rsid w:val="00A6188A"/>
    <w:rsid w:val="00A622B2"/>
    <w:rsid w:val="00A63D9D"/>
    <w:rsid w:val="00A63F78"/>
    <w:rsid w:val="00A6520D"/>
    <w:rsid w:val="00A66608"/>
    <w:rsid w:val="00A66D59"/>
    <w:rsid w:val="00A70E25"/>
    <w:rsid w:val="00A719FC"/>
    <w:rsid w:val="00A723C1"/>
    <w:rsid w:val="00A726E5"/>
    <w:rsid w:val="00A741DD"/>
    <w:rsid w:val="00A755E2"/>
    <w:rsid w:val="00A75A7E"/>
    <w:rsid w:val="00A75B71"/>
    <w:rsid w:val="00A761E7"/>
    <w:rsid w:val="00A7627E"/>
    <w:rsid w:val="00A76467"/>
    <w:rsid w:val="00A8011B"/>
    <w:rsid w:val="00A81B24"/>
    <w:rsid w:val="00A82658"/>
    <w:rsid w:val="00A826B9"/>
    <w:rsid w:val="00A831A7"/>
    <w:rsid w:val="00A84C72"/>
    <w:rsid w:val="00A85DD0"/>
    <w:rsid w:val="00A86214"/>
    <w:rsid w:val="00A869C7"/>
    <w:rsid w:val="00A86CE9"/>
    <w:rsid w:val="00A8773E"/>
    <w:rsid w:val="00A900C8"/>
    <w:rsid w:val="00A908AA"/>
    <w:rsid w:val="00A92323"/>
    <w:rsid w:val="00A92FB8"/>
    <w:rsid w:val="00A931E8"/>
    <w:rsid w:val="00A94050"/>
    <w:rsid w:val="00A950A5"/>
    <w:rsid w:val="00A95381"/>
    <w:rsid w:val="00A9625F"/>
    <w:rsid w:val="00A9635E"/>
    <w:rsid w:val="00A9749E"/>
    <w:rsid w:val="00A97EC5"/>
    <w:rsid w:val="00AA053B"/>
    <w:rsid w:val="00AA13D2"/>
    <w:rsid w:val="00AA16F8"/>
    <w:rsid w:val="00AA4368"/>
    <w:rsid w:val="00AA4454"/>
    <w:rsid w:val="00AB01F6"/>
    <w:rsid w:val="00AB4554"/>
    <w:rsid w:val="00AB488B"/>
    <w:rsid w:val="00AB52A5"/>
    <w:rsid w:val="00AB6810"/>
    <w:rsid w:val="00AB6CBA"/>
    <w:rsid w:val="00AB73DA"/>
    <w:rsid w:val="00AC06B5"/>
    <w:rsid w:val="00AC13B1"/>
    <w:rsid w:val="00AC37D1"/>
    <w:rsid w:val="00AC431E"/>
    <w:rsid w:val="00AC4A25"/>
    <w:rsid w:val="00AC4BE0"/>
    <w:rsid w:val="00AC4ECB"/>
    <w:rsid w:val="00AC589E"/>
    <w:rsid w:val="00AC62B6"/>
    <w:rsid w:val="00AC63B5"/>
    <w:rsid w:val="00AD1749"/>
    <w:rsid w:val="00AD6638"/>
    <w:rsid w:val="00AD6A49"/>
    <w:rsid w:val="00AD7241"/>
    <w:rsid w:val="00AE027D"/>
    <w:rsid w:val="00AE0B8D"/>
    <w:rsid w:val="00AE0E1D"/>
    <w:rsid w:val="00AE11BB"/>
    <w:rsid w:val="00AE310D"/>
    <w:rsid w:val="00AE3448"/>
    <w:rsid w:val="00AE39D1"/>
    <w:rsid w:val="00AE3B4A"/>
    <w:rsid w:val="00AE42A4"/>
    <w:rsid w:val="00AE48CE"/>
    <w:rsid w:val="00AE54AE"/>
    <w:rsid w:val="00AE75AE"/>
    <w:rsid w:val="00AE7A9A"/>
    <w:rsid w:val="00AF22B9"/>
    <w:rsid w:val="00AF2B14"/>
    <w:rsid w:val="00AF2D8E"/>
    <w:rsid w:val="00AF2DEB"/>
    <w:rsid w:val="00AF39EB"/>
    <w:rsid w:val="00AF7582"/>
    <w:rsid w:val="00AF78B7"/>
    <w:rsid w:val="00B0003B"/>
    <w:rsid w:val="00B009F0"/>
    <w:rsid w:val="00B02131"/>
    <w:rsid w:val="00B02828"/>
    <w:rsid w:val="00B02D03"/>
    <w:rsid w:val="00B03AB1"/>
    <w:rsid w:val="00B05E8B"/>
    <w:rsid w:val="00B068A2"/>
    <w:rsid w:val="00B06F72"/>
    <w:rsid w:val="00B076BF"/>
    <w:rsid w:val="00B078D2"/>
    <w:rsid w:val="00B07ADA"/>
    <w:rsid w:val="00B1012F"/>
    <w:rsid w:val="00B1602D"/>
    <w:rsid w:val="00B1651A"/>
    <w:rsid w:val="00B16A24"/>
    <w:rsid w:val="00B16A6C"/>
    <w:rsid w:val="00B16E6A"/>
    <w:rsid w:val="00B17C20"/>
    <w:rsid w:val="00B20C59"/>
    <w:rsid w:val="00B21BDE"/>
    <w:rsid w:val="00B22567"/>
    <w:rsid w:val="00B2481C"/>
    <w:rsid w:val="00B24ACF"/>
    <w:rsid w:val="00B268F9"/>
    <w:rsid w:val="00B2759D"/>
    <w:rsid w:val="00B31782"/>
    <w:rsid w:val="00B33FC2"/>
    <w:rsid w:val="00B34BD6"/>
    <w:rsid w:val="00B34BF1"/>
    <w:rsid w:val="00B34CD9"/>
    <w:rsid w:val="00B34D6D"/>
    <w:rsid w:val="00B35417"/>
    <w:rsid w:val="00B35E50"/>
    <w:rsid w:val="00B3727E"/>
    <w:rsid w:val="00B40683"/>
    <w:rsid w:val="00B40E22"/>
    <w:rsid w:val="00B40EFA"/>
    <w:rsid w:val="00B42405"/>
    <w:rsid w:val="00B427D2"/>
    <w:rsid w:val="00B42FE2"/>
    <w:rsid w:val="00B43C1E"/>
    <w:rsid w:val="00B46C1B"/>
    <w:rsid w:val="00B46EED"/>
    <w:rsid w:val="00B504AE"/>
    <w:rsid w:val="00B50C31"/>
    <w:rsid w:val="00B50DE8"/>
    <w:rsid w:val="00B50E5D"/>
    <w:rsid w:val="00B5128D"/>
    <w:rsid w:val="00B519A9"/>
    <w:rsid w:val="00B51A1A"/>
    <w:rsid w:val="00B523A5"/>
    <w:rsid w:val="00B553D2"/>
    <w:rsid w:val="00B56D29"/>
    <w:rsid w:val="00B56DD0"/>
    <w:rsid w:val="00B6371E"/>
    <w:rsid w:val="00B63E82"/>
    <w:rsid w:val="00B63F4C"/>
    <w:rsid w:val="00B64527"/>
    <w:rsid w:val="00B66207"/>
    <w:rsid w:val="00B663BA"/>
    <w:rsid w:val="00B6661E"/>
    <w:rsid w:val="00B674EB"/>
    <w:rsid w:val="00B67DF0"/>
    <w:rsid w:val="00B703BA"/>
    <w:rsid w:val="00B71812"/>
    <w:rsid w:val="00B71957"/>
    <w:rsid w:val="00B72924"/>
    <w:rsid w:val="00B74D4D"/>
    <w:rsid w:val="00B75A85"/>
    <w:rsid w:val="00B84692"/>
    <w:rsid w:val="00B86572"/>
    <w:rsid w:val="00B87755"/>
    <w:rsid w:val="00B87959"/>
    <w:rsid w:val="00B9114A"/>
    <w:rsid w:val="00B92E45"/>
    <w:rsid w:val="00B94792"/>
    <w:rsid w:val="00B94B12"/>
    <w:rsid w:val="00B95DCA"/>
    <w:rsid w:val="00B96468"/>
    <w:rsid w:val="00B968AE"/>
    <w:rsid w:val="00B96C5D"/>
    <w:rsid w:val="00BA0B29"/>
    <w:rsid w:val="00BA1D62"/>
    <w:rsid w:val="00BA2C71"/>
    <w:rsid w:val="00BA2F5E"/>
    <w:rsid w:val="00BA371D"/>
    <w:rsid w:val="00BA4752"/>
    <w:rsid w:val="00BA523A"/>
    <w:rsid w:val="00BA6375"/>
    <w:rsid w:val="00BA6D24"/>
    <w:rsid w:val="00BB3C0E"/>
    <w:rsid w:val="00BB3D14"/>
    <w:rsid w:val="00BB3F73"/>
    <w:rsid w:val="00BB4E36"/>
    <w:rsid w:val="00BB4E46"/>
    <w:rsid w:val="00BB4F8E"/>
    <w:rsid w:val="00BB521E"/>
    <w:rsid w:val="00BB56F5"/>
    <w:rsid w:val="00BB5A6F"/>
    <w:rsid w:val="00BB627B"/>
    <w:rsid w:val="00BB6CFD"/>
    <w:rsid w:val="00BC07FA"/>
    <w:rsid w:val="00BC0DFF"/>
    <w:rsid w:val="00BC1850"/>
    <w:rsid w:val="00BC1D0D"/>
    <w:rsid w:val="00BC436D"/>
    <w:rsid w:val="00BC63C9"/>
    <w:rsid w:val="00BC7C13"/>
    <w:rsid w:val="00BD08B1"/>
    <w:rsid w:val="00BD344C"/>
    <w:rsid w:val="00BD3493"/>
    <w:rsid w:val="00BD3E75"/>
    <w:rsid w:val="00BD409E"/>
    <w:rsid w:val="00BD4A3A"/>
    <w:rsid w:val="00BD511F"/>
    <w:rsid w:val="00BD54A8"/>
    <w:rsid w:val="00BD58A2"/>
    <w:rsid w:val="00BD62FC"/>
    <w:rsid w:val="00BD68FD"/>
    <w:rsid w:val="00BD6A86"/>
    <w:rsid w:val="00BD7817"/>
    <w:rsid w:val="00BD7ED8"/>
    <w:rsid w:val="00BD7F03"/>
    <w:rsid w:val="00BE0395"/>
    <w:rsid w:val="00BE1257"/>
    <w:rsid w:val="00BE1469"/>
    <w:rsid w:val="00BE2A3C"/>
    <w:rsid w:val="00BE2A6F"/>
    <w:rsid w:val="00BE2D91"/>
    <w:rsid w:val="00BE5086"/>
    <w:rsid w:val="00BE5D13"/>
    <w:rsid w:val="00BE732C"/>
    <w:rsid w:val="00BF1916"/>
    <w:rsid w:val="00BF1EDA"/>
    <w:rsid w:val="00BF29A8"/>
    <w:rsid w:val="00BF4B5D"/>
    <w:rsid w:val="00BF5B59"/>
    <w:rsid w:val="00BF5E4E"/>
    <w:rsid w:val="00BF5F94"/>
    <w:rsid w:val="00BF6241"/>
    <w:rsid w:val="00BF63A9"/>
    <w:rsid w:val="00BF69F5"/>
    <w:rsid w:val="00BF74F2"/>
    <w:rsid w:val="00C001AD"/>
    <w:rsid w:val="00C0029B"/>
    <w:rsid w:val="00C02BAF"/>
    <w:rsid w:val="00C02EAC"/>
    <w:rsid w:val="00C0484C"/>
    <w:rsid w:val="00C04913"/>
    <w:rsid w:val="00C05061"/>
    <w:rsid w:val="00C05341"/>
    <w:rsid w:val="00C105B1"/>
    <w:rsid w:val="00C1196D"/>
    <w:rsid w:val="00C12D92"/>
    <w:rsid w:val="00C1397A"/>
    <w:rsid w:val="00C143F7"/>
    <w:rsid w:val="00C17549"/>
    <w:rsid w:val="00C20A98"/>
    <w:rsid w:val="00C229DC"/>
    <w:rsid w:val="00C240C4"/>
    <w:rsid w:val="00C337AF"/>
    <w:rsid w:val="00C33860"/>
    <w:rsid w:val="00C3482B"/>
    <w:rsid w:val="00C3509D"/>
    <w:rsid w:val="00C35F3D"/>
    <w:rsid w:val="00C3628F"/>
    <w:rsid w:val="00C366E6"/>
    <w:rsid w:val="00C3672F"/>
    <w:rsid w:val="00C3682B"/>
    <w:rsid w:val="00C37B2B"/>
    <w:rsid w:val="00C37D3D"/>
    <w:rsid w:val="00C40150"/>
    <w:rsid w:val="00C42740"/>
    <w:rsid w:val="00C451A5"/>
    <w:rsid w:val="00C452C5"/>
    <w:rsid w:val="00C458A9"/>
    <w:rsid w:val="00C45D15"/>
    <w:rsid w:val="00C475C7"/>
    <w:rsid w:val="00C5058B"/>
    <w:rsid w:val="00C51461"/>
    <w:rsid w:val="00C52572"/>
    <w:rsid w:val="00C53884"/>
    <w:rsid w:val="00C5685B"/>
    <w:rsid w:val="00C57906"/>
    <w:rsid w:val="00C57C59"/>
    <w:rsid w:val="00C60603"/>
    <w:rsid w:val="00C609D8"/>
    <w:rsid w:val="00C60DBF"/>
    <w:rsid w:val="00C61937"/>
    <w:rsid w:val="00C62648"/>
    <w:rsid w:val="00C62E06"/>
    <w:rsid w:val="00C653E8"/>
    <w:rsid w:val="00C658CC"/>
    <w:rsid w:val="00C66B68"/>
    <w:rsid w:val="00C67636"/>
    <w:rsid w:val="00C67BCA"/>
    <w:rsid w:val="00C7039D"/>
    <w:rsid w:val="00C7089C"/>
    <w:rsid w:val="00C70CC6"/>
    <w:rsid w:val="00C73176"/>
    <w:rsid w:val="00C74635"/>
    <w:rsid w:val="00C75DCA"/>
    <w:rsid w:val="00C77E1C"/>
    <w:rsid w:val="00C80CDE"/>
    <w:rsid w:val="00C824CC"/>
    <w:rsid w:val="00C828E1"/>
    <w:rsid w:val="00C83158"/>
    <w:rsid w:val="00C8334C"/>
    <w:rsid w:val="00C902BA"/>
    <w:rsid w:val="00C9058C"/>
    <w:rsid w:val="00C916E7"/>
    <w:rsid w:val="00C928DD"/>
    <w:rsid w:val="00C934F0"/>
    <w:rsid w:val="00C9426C"/>
    <w:rsid w:val="00C97D9A"/>
    <w:rsid w:val="00C97FAF"/>
    <w:rsid w:val="00CA2742"/>
    <w:rsid w:val="00CA307A"/>
    <w:rsid w:val="00CA3354"/>
    <w:rsid w:val="00CA3966"/>
    <w:rsid w:val="00CA5020"/>
    <w:rsid w:val="00CA511C"/>
    <w:rsid w:val="00CA575B"/>
    <w:rsid w:val="00CA7BFB"/>
    <w:rsid w:val="00CB1A9B"/>
    <w:rsid w:val="00CB2A70"/>
    <w:rsid w:val="00CB5A1B"/>
    <w:rsid w:val="00CB5A8B"/>
    <w:rsid w:val="00CC09FE"/>
    <w:rsid w:val="00CC0D70"/>
    <w:rsid w:val="00CC34FA"/>
    <w:rsid w:val="00CC3CB9"/>
    <w:rsid w:val="00CC43B6"/>
    <w:rsid w:val="00CC706B"/>
    <w:rsid w:val="00CC7E87"/>
    <w:rsid w:val="00CC7FE4"/>
    <w:rsid w:val="00CD15D8"/>
    <w:rsid w:val="00CD1E56"/>
    <w:rsid w:val="00CD4B54"/>
    <w:rsid w:val="00CD4F09"/>
    <w:rsid w:val="00CD5479"/>
    <w:rsid w:val="00CD54F7"/>
    <w:rsid w:val="00CD5A04"/>
    <w:rsid w:val="00CD5DEA"/>
    <w:rsid w:val="00CD6B63"/>
    <w:rsid w:val="00CD6D06"/>
    <w:rsid w:val="00CD6FAF"/>
    <w:rsid w:val="00CD7713"/>
    <w:rsid w:val="00CD792A"/>
    <w:rsid w:val="00CE0956"/>
    <w:rsid w:val="00CE1BCD"/>
    <w:rsid w:val="00CE21AD"/>
    <w:rsid w:val="00CE226A"/>
    <w:rsid w:val="00CE5BC8"/>
    <w:rsid w:val="00CE5E97"/>
    <w:rsid w:val="00CE72E6"/>
    <w:rsid w:val="00CF05E8"/>
    <w:rsid w:val="00CF0974"/>
    <w:rsid w:val="00CF1826"/>
    <w:rsid w:val="00CF1B33"/>
    <w:rsid w:val="00CF2466"/>
    <w:rsid w:val="00CF2CCE"/>
    <w:rsid w:val="00CF376A"/>
    <w:rsid w:val="00CF50DE"/>
    <w:rsid w:val="00CF63F3"/>
    <w:rsid w:val="00CF6501"/>
    <w:rsid w:val="00CF7D47"/>
    <w:rsid w:val="00D00F4E"/>
    <w:rsid w:val="00D01A2F"/>
    <w:rsid w:val="00D01FD1"/>
    <w:rsid w:val="00D0293D"/>
    <w:rsid w:val="00D0359E"/>
    <w:rsid w:val="00D038E9"/>
    <w:rsid w:val="00D04506"/>
    <w:rsid w:val="00D0711C"/>
    <w:rsid w:val="00D07365"/>
    <w:rsid w:val="00D07D19"/>
    <w:rsid w:val="00D07D36"/>
    <w:rsid w:val="00D07F10"/>
    <w:rsid w:val="00D1167C"/>
    <w:rsid w:val="00D117C2"/>
    <w:rsid w:val="00D12052"/>
    <w:rsid w:val="00D12977"/>
    <w:rsid w:val="00D129E8"/>
    <w:rsid w:val="00D12C18"/>
    <w:rsid w:val="00D12E9F"/>
    <w:rsid w:val="00D131FC"/>
    <w:rsid w:val="00D15442"/>
    <w:rsid w:val="00D160F9"/>
    <w:rsid w:val="00D165A5"/>
    <w:rsid w:val="00D21D58"/>
    <w:rsid w:val="00D21E12"/>
    <w:rsid w:val="00D23870"/>
    <w:rsid w:val="00D2440F"/>
    <w:rsid w:val="00D249CF"/>
    <w:rsid w:val="00D24B42"/>
    <w:rsid w:val="00D2501D"/>
    <w:rsid w:val="00D25E53"/>
    <w:rsid w:val="00D26B18"/>
    <w:rsid w:val="00D27ED1"/>
    <w:rsid w:val="00D304F2"/>
    <w:rsid w:val="00D32E3F"/>
    <w:rsid w:val="00D33427"/>
    <w:rsid w:val="00D352A0"/>
    <w:rsid w:val="00D352B2"/>
    <w:rsid w:val="00D35372"/>
    <w:rsid w:val="00D35585"/>
    <w:rsid w:val="00D37BA3"/>
    <w:rsid w:val="00D41A60"/>
    <w:rsid w:val="00D41CCA"/>
    <w:rsid w:val="00D42106"/>
    <w:rsid w:val="00D43918"/>
    <w:rsid w:val="00D44E76"/>
    <w:rsid w:val="00D4625C"/>
    <w:rsid w:val="00D46C40"/>
    <w:rsid w:val="00D47084"/>
    <w:rsid w:val="00D47B18"/>
    <w:rsid w:val="00D47DF8"/>
    <w:rsid w:val="00D5199B"/>
    <w:rsid w:val="00D522F7"/>
    <w:rsid w:val="00D52E49"/>
    <w:rsid w:val="00D533F1"/>
    <w:rsid w:val="00D547B0"/>
    <w:rsid w:val="00D54EB7"/>
    <w:rsid w:val="00D56630"/>
    <w:rsid w:val="00D57FB8"/>
    <w:rsid w:val="00D60B24"/>
    <w:rsid w:val="00D60EC2"/>
    <w:rsid w:val="00D61EF0"/>
    <w:rsid w:val="00D62E10"/>
    <w:rsid w:val="00D63106"/>
    <w:rsid w:val="00D6329E"/>
    <w:rsid w:val="00D640D4"/>
    <w:rsid w:val="00D641E9"/>
    <w:rsid w:val="00D649B9"/>
    <w:rsid w:val="00D650A0"/>
    <w:rsid w:val="00D66490"/>
    <w:rsid w:val="00D66725"/>
    <w:rsid w:val="00D70DFC"/>
    <w:rsid w:val="00D71917"/>
    <w:rsid w:val="00D71A27"/>
    <w:rsid w:val="00D7265E"/>
    <w:rsid w:val="00D73C4C"/>
    <w:rsid w:val="00D7439E"/>
    <w:rsid w:val="00D74D65"/>
    <w:rsid w:val="00D7501F"/>
    <w:rsid w:val="00D75C66"/>
    <w:rsid w:val="00D7658A"/>
    <w:rsid w:val="00D76D2A"/>
    <w:rsid w:val="00D7792B"/>
    <w:rsid w:val="00D816B3"/>
    <w:rsid w:val="00D81E4A"/>
    <w:rsid w:val="00D823C7"/>
    <w:rsid w:val="00D829B2"/>
    <w:rsid w:val="00D840A2"/>
    <w:rsid w:val="00D84B05"/>
    <w:rsid w:val="00D84C26"/>
    <w:rsid w:val="00D8518D"/>
    <w:rsid w:val="00D87705"/>
    <w:rsid w:val="00D87B1B"/>
    <w:rsid w:val="00D87EA2"/>
    <w:rsid w:val="00D87FA1"/>
    <w:rsid w:val="00D90A6B"/>
    <w:rsid w:val="00D91216"/>
    <w:rsid w:val="00D91A96"/>
    <w:rsid w:val="00D91B03"/>
    <w:rsid w:val="00D923DF"/>
    <w:rsid w:val="00D92ABB"/>
    <w:rsid w:val="00D94C2F"/>
    <w:rsid w:val="00D964E3"/>
    <w:rsid w:val="00D97ACB"/>
    <w:rsid w:val="00D97DA4"/>
    <w:rsid w:val="00D97DC0"/>
    <w:rsid w:val="00DA08BE"/>
    <w:rsid w:val="00DA1555"/>
    <w:rsid w:val="00DA3D96"/>
    <w:rsid w:val="00DA4391"/>
    <w:rsid w:val="00DA520C"/>
    <w:rsid w:val="00DA5A36"/>
    <w:rsid w:val="00DA61E9"/>
    <w:rsid w:val="00DA6588"/>
    <w:rsid w:val="00DA789A"/>
    <w:rsid w:val="00DB017A"/>
    <w:rsid w:val="00DB2168"/>
    <w:rsid w:val="00DB5AC1"/>
    <w:rsid w:val="00DC17EC"/>
    <w:rsid w:val="00DC2456"/>
    <w:rsid w:val="00DC33B0"/>
    <w:rsid w:val="00DC462C"/>
    <w:rsid w:val="00DC466A"/>
    <w:rsid w:val="00DC4AA1"/>
    <w:rsid w:val="00DC4E96"/>
    <w:rsid w:val="00DC4F2D"/>
    <w:rsid w:val="00DC4FD4"/>
    <w:rsid w:val="00DC5241"/>
    <w:rsid w:val="00DC59B7"/>
    <w:rsid w:val="00DC5D22"/>
    <w:rsid w:val="00DD35E3"/>
    <w:rsid w:val="00DD4C9A"/>
    <w:rsid w:val="00DD4CAD"/>
    <w:rsid w:val="00DD60C8"/>
    <w:rsid w:val="00DD6163"/>
    <w:rsid w:val="00DD650B"/>
    <w:rsid w:val="00DD67A6"/>
    <w:rsid w:val="00DD6B38"/>
    <w:rsid w:val="00DE1AED"/>
    <w:rsid w:val="00DE32B5"/>
    <w:rsid w:val="00DE367D"/>
    <w:rsid w:val="00DE3F11"/>
    <w:rsid w:val="00DE539F"/>
    <w:rsid w:val="00DE5830"/>
    <w:rsid w:val="00DE68E1"/>
    <w:rsid w:val="00DE6BDF"/>
    <w:rsid w:val="00DE7068"/>
    <w:rsid w:val="00DE70C0"/>
    <w:rsid w:val="00DE7DD7"/>
    <w:rsid w:val="00DE7EE9"/>
    <w:rsid w:val="00DF4CA7"/>
    <w:rsid w:val="00DF6082"/>
    <w:rsid w:val="00DF6363"/>
    <w:rsid w:val="00DF6BD2"/>
    <w:rsid w:val="00DF73A6"/>
    <w:rsid w:val="00DF7A4C"/>
    <w:rsid w:val="00DF7A85"/>
    <w:rsid w:val="00DF7DA3"/>
    <w:rsid w:val="00E00639"/>
    <w:rsid w:val="00E02462"/>
    <w:rsid w:val="00E03957"/>
    <w:rsid w:val="00E04168"/>
    <w:rsid w:val="00E04DD8"/>
    <w:rsid w:val="00E0578A"/>
    <w:rsid w:val="00E05E37"/>
    <w:rsid w:val="00E06803"/>
    <w:rsid w:val="00E0698A"/>
    <w:rsid w:val="00E07F1E"/>
    <w:rsid w:val="00E10BDA"/>
    <w:rsid w:val="00E10EA9"/>
    <w:rsid w:val="00E1145E"/>
    <w:rsid w:val="00E11877"/>
    <w:rsid w:val="00E11DB9"/>
    <w:rsid w:val="00E12401"/>
    <w:rsid w:val="00E12E77"/>
    <w:rsid w:val="00E134CB"/>
    <w:rsid w:val="00E14768"/>
    <w:rsid w:val="00E1508F"/>
    <w:rsid w:val="00E155E0"/>
    <w:rsid w:val="00E16736"/>
    <w:rsid w:val="00E16E50"/>
    <w:rsid w:val="00E17117"/>
    <w:rsid w:val="00E1794A"/>
    <w:rsid w:val="00E20DA8"/>
    <w:rsid w:val="00E2135B"/>
    <w:rsid w:val="00E2161F"/>
    <w:rsid w:val="00E22FC4"/>
    <w:rsid w:val="00E236EB"/>
    <w:rsid w:val="00E23AD8"/>
    <w:rsid w:val="00E23D10"/>
    <w:rsid w:val="00E25294"/>
    <w:rsid w:val="00E2533F"/>
    <w:rsid w:val="00E25AE3"/>
    <w:rsid w:val="00E26535"/>
    <w:rsid w:val="00E26D0F"/>
    <w:rsid w:val="00E27362"/>
    <w:rsid w:val="00E31628"/>
    <w:rsid w:val="00E32D44"/>
    <w:rsid w:val="00E34B21"/>
    <w:rsid w:val="00E34DB8"/>
    <w:rsid w:val="00E3668A"/>
    <w:rsid w:val="00E40946"/>
    <w:rsid w:val="00E41F54"/>
    <w:rsid w:val="00E42CC8"/>
    <w:rsid w:val="00E4365F"/>
    <w:rsid w:val="00E45125"/>
    <w:rsid w:val="00E4587B"/>
    <w:rsid w:val="00E47D44"/>
    <w:rsid w:val="00E50778"/>
    <w:rsid w:val="00E61204"/>
    <w:rsid w:val="00E61781"/>
    <w:rsid w:val="00E6195D"/>
    <w:rsid w:val="00E61AC2"/>
    <w:rsid w:val="00E63CA8"/>
    <w:rsid w:val="00E64B2C"/>
    <w:rsid w:val="00E64EF9"/>
    <w:rsid w:val="00E653AE"/>
    <w:rsid w:val="00E65408"/>
    <w:rsid w:val="00E67863"/>
    <w:rsid w:val="00E70697"/>
    <w:rsid w:val="00E70C30"/>
    <w:rsid w:val="00E72535"/>
    <w:rsid w:val="00E735F4"/>
    <w:rsid w:val="00E736E1"/>
    <w:rsid w:val="00E7371D"/>
    <w:rsid w:val="00E740EC"/>
    <w:rsid w:val="00E74A62"/>
    <w:rsid w:val="00E74E59"/>
    <w:rsid w:val="00E75310"/>
    <w:rsid w:val="00E7726B"/>
    <w:rsid w:val="00E81323"/>
    <w:rsid w:val="00E8273F"/>
    <w:rsid w:val="00E82F86"/>
    <w:rsid w:val="00E8351F"/>
    <w:rsid w:val="00E83C7E"/>
    <w:rsid w:val="00E849B8"/>
    <w:rsid w:val="00E84D78"/>
    <w:rsid w:val="00E8563F"/>
    <w:rsid w:val="00E858B0"/>
    <w:rsid w:val="00E8764B"/>
    <w:rsid w:val="00E9045C"/>
    <w:rsid w:val="00E91127"/>
    <w:rsid w:val="00E91552"/>
    <w:rsid w:val="00E9292B"/>
    <w:rsid w:val="00E92EB5"/>
    <w:rsid w:val="00E93515"/>
    <w:rsid w:val="00E9386F"/>
    <w:rsid w:val="00E940A9"/>
    <w:rsid w:val="00E94221"/>
    <w:rsid w:val="00E94A60"/>
    <w:rsid w:val="00E97573"/>
    <w:rsid w:val="00E9767D"/>
    <w:rsid w:val="00E97749"/>
    <w:rsid w:val="00EA0B7C"/>
    <w:rsid w:val="00EA1DAF"/>
    <w:rsid w:val="00EA2924"/>
    <w:rsid w:val="00EA294C"/>
    <w:rsid w:val="00EA585D"/>
    <w:rsid w:val="00EA6624"/>
    <w:rsid w:val="00EA68D3"/>
    <w:rsid w:val="00EB128D"/>
    <w:rsid w:val="00EB14DD"/>
    <w:rsid w:val="00EB2348"/>
    <w:rsid w:val="00EB2885"/>
    <w:rsid w:val="00EB34B2"/>
    <w:rsid w:val="00EB43A5"/>
    <w:rsid w:val="00EB5307"/>
    <w:rsid w:val="00EB5413"/>
    <w:rsid w:val="00EB54B9"/>
    <w:rsid w:val="00EB585F"/>
    <w:rsid w:val="00EB73FC"/>
    <w:rsid w:val="00EB7C57"/>
    <w:rsid w:val="00EC0EEB"/>
    <w:rsid w:val="00EC19B1"/>
    <w:rsid w:val="00EC1BD5"/>
    <w:rsid w:val="00EC36E1"/>
    <w:rsid w:val="00EC3847"/>
    <w:rsid w:val="00EC495F"/>
    <w:rsid w:val="00EC4B95"/>
    <w:rsid w:val="00EC5621"/>
    <w:rsid w:val="00EC6FAD"/>
    <w:rsid w:val="00EC7072"/>
    <w:rsid w:val="00EC721E"/>
    <w:rsid w:val="00ED43BA"/>
    <w:rsid w:val="00ED4C12"/>
    <w:rsid w:val="00ED5368"/>
    <w:rsid w:val="00ED5633"/>
    <w:rsid w:val="00ED6BC6"/>
    <w:rsid w:val="00ED7246"/>
    <w:rsid w:val="00ED7315"/>
    <w:rsid w:val="00ED7947"/>
    <w:rsid w:val="00ED7CDD"/>
    <w:rsid w:val="00EE2AF7"/>
    <w:rsid w:val="00EE2F8C"/>
    <w:rsid w:val="00EE3190"/>
    <w:rsid w:val="00EE407C"/>
    <w:rsid w:val="00EE4696"/>
    <w:rsid w:val="00EE4A2B"/>
    <w:rsid w:val="00EE4A91"/>
    <w:rsid w:val="00EE4B62"/>
    <w:rsid w:val="00EE563C"/>
    <w:rsid w:val="00EE5917"/>
    <w:rsid w:val="00EE61EE"/>
    <w:rsid w:val="00EE636B"/>
    <w:rsid w:val="00EE65C6"/>
    <w:rsid w:val="00EE789F"/>
    <w:rsid w:val="00EF1FDB"/>
    <w:rsid w:val="00EF3CC2"/>
    <w:rsid w:val="00EF46E6"/>
    <w:rsid w:val="00EF567D"/>
    <w:rsid w:val="00F00C1F"/>
    <w:rsid w:val="00F020B7"/>
    <w:rsid w:val="00F029AB"/>
    <w:rsid w:val="00F042F0"/>
    <w:rsid w:val="00F048CB"/>
    <w:rsid w:val="00F05015"/>
    <w:rsid w:val="00F06687"/>
    <w:rsid w:val="00F070BF"/>
    <w:rsid w:val="00F124FE"/>
    <w:rsid w:val="00F129AE"/>
    <w:rsid w:val="00F12AAF"/>
    <w:rsid w:val="00F13610"/>
    <w:rsid w:val="00F138F2"/>
    <w:rsid w:val="00F13AC9"/>
    <w:rsid w:val="00F15682"/>
    <w:rsid w:val="00F158C0"/>
    <w:rsid w:val="00F17BC6"/>
    <w:rsid w:val="00F22E58"/>
    <w:rsid w:val="00F25642"/>
    <w:rsid w:val="00F25AF4"/>
    <w:rsid w:val="00F26C1E"/>
    <w:rsid w:val="00F27259"/>
    <w:rsid w:val="00F31FD2"/>
    <w:rsid w:val="00F325EA"/>
    <w:rsid w:val="00F32F16"/>
    <w:rsid w:val="00F35800"/>
    <w:rsid w:val="00F3642F"/>
    <w:rsid w:val="00F36AFD"/>
    <w:rsid w:val="00F3739A"/>
    <w:rsid w:val="00F37E74"/>
    <w:rsid w:val="00F40E17"/>
    <w:rsid w:val="00F43F9C"/>
    <w:rsid w:val="00F4449C"/>
    <w:rsid w:val="00F44EF8"/>
    <w:rsid w:val="00F453DF"/>
    <w:rsid w:val="00F4658A"/>
    <w:rsid w:val="00F46807"/>
    <w:rsid w:val="00F46C9A"/>
    <w:rsid w:val="00F52D80"/>
    <w:rsid w:val="00F53270"/>
    <w:rsid w:val="00F535C9"/>
    <w:rsid w:val="00F54670"/>
    <w:rsid w:val="00F5507F"/>
    <w:rsid w:val="00F5586E"/>
    <w:rsid w:val="00F56582"/>
    <w:rsid w:val="00F60D22"/>
    <w:rsid w:val="00F6536B"/>
    <w:rsid w:val="00F65787"/>
    <w:rsid w:val="00F663D7"/>
    <w:rsid w:val="00F6683B"/>
    <w:rsid w:val="00F66E0B"/>
    <w:rsid w:val="00F67143"/>
    <w:rsid w:val="00F67CAA"/>
    <w:rsid w:val="00F70172"/>
    <w:rsid w:val="00F70292"/>
    <w:rsid w:val="00F70F74"/>
    <w:rsid w:val="00F717A0"/>
    <w:rsid w:val="00F73CF6"/>
    <w:rsid w:val="00F73FA4"/>
    <w:rsid w:val="00F74099"/>
    <w:rsid w:val="00F7692B"/>
    <w:rsid w:val="00F771BC"/>
    <w:rsid w:val="00F7720A"/>
    <w:rsid w:val="00F8022C"/>
    <w:rsid w:val="00F808D6"/>
    <w:rsid w:val="00F80DA4"/>
    <w:rsid w:val="00F82DF7"/>
    <w:rsid w:val="00F85658"/>
    <w:rsid w:val="00F865BC"/>
    <w:rsid w:val="00F873D4"/>
    <w:rsid w:val="00F87827"/>
    <w:rsid w:val="00F87990"/>
    <w:rsid w:val="00F90510"/>
    <w:rsid w:val="00F910CC"/>
    <w:rsid w:val="00F917CA"/>
    <w:rsid w:val="00F92A05"/>
    <w:rsid w:val="00F92E80"/>
    <w:rsid w:val="00F93BDD"/>
    <w:rsid w:val="00F9676D"/>
    <w:rsid w:val="00F9707C"/>
    <w:rsid w:val="00FA100C"/>
    <w:rsid w:val="00FA1149"/>
    <w:rsid w:val="00FA219C"/>
    <w:rsid w:val="00FA3E6A"/>
    <w:rsid w:val="00FA5425"/>
    <w:rsid w:val="00FA54C2"/>
    <w:rsid w:val="00FA69D7"/>
    <w:rsid w:val="00FB21FB"/>
    <w:rsid w:val="00FB314D"/>
    <w:rsid w:val="00FB41DF"/>
    <w:rsid w:val="00FB43ED"/>
    <w:rsid w:val="00FB557A"/>
    <w:rsid w:val="00FB6425"/>
    <w:rsid w:val="00FB6B00"/>
    <w:rsid w:val="00FB7EF8"/>
    <w:rsid w:val="00FC0BB4"/>
    <w:rsid w:val="00FC1BAE"/>
    <w:rsid w:val="00FC21F2"/>
    <w:rsid w:val="00FC32CC"/>
    <w:rsid w:val="00FC3467"/>
    <w:rsid w:val="00FC3BA5"/>
    <w:rsid w:val="00FC501F"/>
    <w:rsid w:val="00FC6017"/>
    <w:rsid w:val="00FC6C59"/>
    <w:rsid w:val="00FC7042"/>
    <w:rsid w:val="00FC74E5"/>
    <w:rsid w:val="00FC7748"/>
    <w:rsid w:val="00FC7BAA"/>
    <w:rsid w:val="00FD07B3"/>
    <w:rsid w:val="00FD0ACC"/>
    <w:rsid w:val="00FD0F3A"/>
    <w:rsid w:val="00FD1314"/>
    <w:rsid w:val="00FD303F"/>
    <w:rsid w:val="00FD3DA8"/>
    <w:rsid w:val="00FD4A2E"/>
    <w:rsid w:val="00FD4CCB"/>
    <w:rsid w:val="00FD59A1"/>
    <w:rsid w:val="00FD5C2B"/>
    <w:rsid w:val="00FD6565"/>
    <w:rsid w:val="00FD73D1"/>
    <w:rsid w:val="00FD79B1"/>
    <w:rsid w:val="00FD7DC8"/>
    <w:rsid w:val="00FE0113"/>
    <w:rsid w:val="00FE06AC"/>
    <w:rsid w:val="00FE10AB"/>
    <w:rsid w:val="00FE17D5"/>
    <w:rsid w:val="00FE3003"/>
    <w:rsid w:val="00FE49A2"/>
    <w:rsid w:val="00FE5626"/>
    <w:rsid w:val="00FE6968"/>
    <w:rsid w:val="00FE720B"/>
    <w:rsid w:val="00FE788C"/>
    <w:rsid w:val="00FE7A42"/>
    <w:rsid w:val="00FE7DF0"/>
    <w:rsid w:val="00FF0AE2"/>
    <w:rsid w:val="00FF102E"/>
    <w:rsid w:val="00FF1225"/>
    <w:rsid w:val="00FF1971"/>
    <w:rsid w:val="00FF22E4"/>
    <w:rsid w:val="00FF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DD1F3"/>
  <w15:chartTrackingRefBased/>
  <w15:docId w15:val="{EBA17AEF-4B7E-40E6-81ED-B48EFFAA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405"/>
    <w:rPr>
      <w:sz w:val="24"/>
      <w:szCs w:val="24"/>
      <w:lang w:val="ru-RU" w:eastAsia="ru-RU"/>
    </w:rPr>
  </w:style>
  <w:style w:type="paragraph" w:styleId="2">
    <w:name w:val="heading 2"/>
    <w:basedOn w:val="a"/>
    <w:next w:val="a"/>
    <w:qFormat/>
    <w:rsid w:val="00151405"/>
    <w:pPr>
      <w:keepNext/>
      <w:ind w:right="-625"/>
      <w:outlineLvl w:val="1"/>
    </w:pPr>
    <w:rPr>
      <w:b/>
      <w:sz w:val="28"/>
      <w:szCs w:val="20"/>
    </w:rPr>
  </w:style>
  <w:style w:type="paragraph" w:styleId="3">
    <w:name w:val="heading 3"/>
    <w:basedOn w:val="a"/>
    <w:next w:val="a"/>
    <w:qFormat/>
    <w:rsid w:val="00151405"/>
    <w:pPr>
      <w:keepNext/>
      <w:ind w:right="-766"/>
      <w:jc w:val="both"/>
      <w:outlineLvl w:val="2"/>
    </w:pPr>
    <w:rPr>
      <w:b/>
      <w:szCs w:val="20"/>
    </w:rPr>
  </w:style>
  <w:style w:type="paragraph" w:styleId="6">
    <w:name w:val="heading 6"/>
    <w:basedOn w:val="a"/>
    <w:next w:val="a"/>
    <w:qFormat/>
    <w:rsid w:val="00BE5D13"/>
    <w:pPr>
      <w:spacing w:before="240" w:after="60"/>
      <w:outlineLvl w:val="5"/>
    </w:pPr>
    <w:rPr>
      <w:b/>
      <w:bCs/>
      <w:sz w:val="22"/>
      <w:szCs w:val="22"/>
    </w:rPr>
  </w:style>
  <w:style w:type="paragraph" w:styleId="7">
    <w:name w:val="heading 7"/>
    <w:basedOn w:val="a"/>
    <w:next w:val="a"/>
    <w:qFormat/>
    <w:rsid w:val="00151405"/>
    <w:pPr>
      <w:keepNext/>
      <w:outlineLvl w:val="6"/>
    </w:pPr>
    <w:rPr>
      <w:b/>
      <w:szCs w:val="20"/>
    </w:rPr>
  </w:style>
  <w:style w:type="paragraph" w:styleId="8">
    <w:name w:val="heading 8"/>
    <w:basedOn w:val="a"/>
    <w:next w:val="a"/>
    <w:qFormat/>
    <w:rsid w:val="00151405"/>
    <w:pPr>
      <w:keepNext/>
      <w:ind w:right="-766"/>
      <w:jc w:val="both"/>
      <w:outlineLvl w:val="7"/>
    </w:pPr>
    <w:rPr>
      <w:b/>
      <w:sz w:val="26"/>
      <w:szCs w:val="20"/>
    </w:rPr>
  </w:style>
  <w:style w:type="paragraph" w:styleId="9">
    <w:name w:val="heading 9"/>
    <w:basedOn w:val="a"/>
    <w:next w:val="a"/>
    <w:qFormat/>
    <w:rsid w:val="00151405"/>
    <w:pPr>
      <w:keepNext/>
      <w:spacing w:line="360" w:lineRule="auto"/>
      <w:jc w:val="both"/>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qFormat/>
    <w:rsid w:val="00151405"/>
    <w:pPr>
      <w:jc w:val="center"/>
    </w:pPr>
    <w:rPr>
      <w:b/>
      <w:color w:val="000080"/>
      <w:sz w:val="20"/>
      <w:szCs w:val="19"/>
    </w:rPr>
  </w:style>
  <w:style w:type="paragraph" w:styleId="30">
    <w:name w:val="Body Text 3"/>
    <w:basedOn w:val="a"/>
    <w:rsid w:val="00151405"/>
    <w:rPr>
      <w:rFonts w:ascii="Arial" w:hAnsi="Arial"/>
      <w:sz w:val="22"/>
      <w:szCs w:val="20"/>
    </w:rPr>
  </w:style>
  <w:style w:type="paragraph" w:styleId="20">
    <w:name w:val="Body Text 2"/>
    <w:basedOn w:val="a"/>
    <w:rsid w:val="00151405"/>
    <w:pPr>
      <w:jc w:val="both"/>
    </w:pPr>
    <w:rPr>
      <w:rFonts w:ascii="Arial" w:hAnsi="Arial"/>
      <w:sz w:val="22"/>
      <w:szCs w:val="20"/>
    </w:rPr>
  </w:style>
  <w:style w:type="paragraph" w:styleId="a4">
    <w:name w:val="Body Text"/>
    <w:basedOn w:val="a"/>
    <w:rsid w:val="00151405"/>
    <w:pPr>
      <w:jc w:val="both"/>
    </w:pPr>
    <w:rPr>
      <w:szCs w:val="20"/>
    </w:rPr>
  </w:style>
  <w:style w:type="paragraph" w:styleId="31">
    <w:name w:val="Body Text Indent 3"/>
    <w:basedOn w:val="a"/>
    <w:rsid w:val="00151405"/>
    <w:pPr>
      <w:ind w:firstLine="708"/>
      <w:jc w:val="both"/>
    </w:pPr>
    <w:rPr>
      <w:rFonts w:ascii="Arial" w:hAnsi="Arial"/>
      <w:sz w:val="22"/>
      <w:szCs w:val="20"/>
    </w:rPr>
  </w:style>
  <w:style w:type="paragraph" w:styleId="a5">
    <w:name w:val="Plain Text"/>
    <w:basedOn w:val="a"/>
    <w:rsid w:val="00151405"/>
    <w:rPr>
      <w:rFonts w:ascii="Courier New" w:hAnsi="Courier New"/>
      <w:sz w:val="20"/>
      <w:szCs w:val="20"/>
    </w:rPr>
  </w:style>
  <w:style w:type="paragraph" w:styleId="a6">
    <w:name w:val="Body Text Indent"/>
    <w:basedOn w:val="a"/>
    <w:rsid w:val="00151405"/>
    <w:pPr>
      <w:ind w:firstLine="567"/>
      <w:jc w:val="both"/>
    </w:pPr>
    <w:rPr>
      <w:color w:val="0000FF"/>
      <w:sz w:val="22"/>
      <w:szCs w:val="20"/>
    </w:rPr>
  </w:style>
  <w:style w:type="character" w:styleId="a7">
    <w:name w:val="page number"/>
    <w:basedOn w:val="a0"/>
    <w:rsid w:val="00151405"/>
  </w:style>
  <w:style w:type="paragraph" w:styleId="a8">
    <w:name w:val="footer"/>
    <w:basedOn w:val="a"/>
    <w:rsid w:val="00151405"/>
    <w:pPr>
      <w:tabs>
        <w:tab w:val="center" w:pos="4536"/>
        <w:tab w:val="right" w:pos="9072"/>
      </w:tabs>
    </w:pPr>
    <w:rPr>
      <w:szCs w:val="20"/>
    </w:rPr>
  </w:style>
  <w:style w:type="paragraph" w:customStyle="1" w:styleId="BodyText">
    <w:name w:val="Body_Text"/>
    <w:rsid w:val="00151405"/>
    <w:pPr>
      <w:spacing w:before="60" w:after="60"/>
      <w:jc w:val="both"/>
    </w:pPr>
    <w:rPr>
      <w:color w:val="000000"/>
      <w:sz w:val="18"/>
      <w:lang w:val="ru-RU" w:eastAsia="ru-RU"/>
    </w:rPr>
  </w:style>
  <w:style w:type="paragraph" w:styleId="21">
    <w:name w:val="Body Text Indent 2"/>
    <w:basedOn w:val="a"/>
    <w:rsid w:val="00151405"/>
    <w:pPr>
      <w:spacing w:after="120" w:line="480" w:lineRule="auto"/>
      <w:ind w:left="283"/>
    </w:pPr>
  </w:style>
  <w:style w:type="paragraph" w:styleId="a9">
    <w:name w:val="Balloon Text"/>
    <w:basedOn w:val="a"/>
    <w:semiHidden/>
    <w:rsid w:val="00BC07FA"/>
    <w:rPr>
      <w:rFonts w:ascii="Tahoma" w:hAnsi="Tahoma" w:cs="Tahoma"/>
      <w:sz w:val="16"/>
      <w:szCs w:val="16"/>
    </w:rPr>
  </w:style>
  <w:style w:type="table" w:styleId="aa">
    <w:name w:val="Table Grid"/>
    <w:basedOn w:val="a1"/>
    <w:rsid w:val="00A0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780EE4"/>
    <w:rPr>
      <w:color w:val="0000FF"/>
      <w:u w:val="single"/>
    </w:rPr>
  </w:style>
  <w:style w:type="paragraph" w:styleId="ac">
    <w:name w:val="header"/>
    <w:basedOn w:val="a"/>
    <w:rsid w:val="00AE54AE"/>
    <w:pPr>
      <w:tabs>
        <w:tab w:val="center" w:pos="4677"/>
        <w:tab w:val="right" w:pos="9355"/>
      </w:tabs>
    </w:pPr>
  </w:style>
  <w:style w:type="paragraph" w:styleId="ad">
    <w:name w:val="Normal (Web)"/>
    <w:basedOn w:val="a"/>
    <w:uiPriority w:val="99"/>
    <w:unhideWhenUsed/>
    <w:rsid w:val="00FD0ACC"/>
    <w:pPr>
      <w:spacing w:before="100" w:beforeAutospacing="1" w:after="100" w:afterAutospacing="1"/>
    </w:pPr>
  </w:style>
  <w:style w:type="paragraph" w:styleId="HTML">
    <w:name w:val="HTML Preformatted"/>
    <w:basedOn w:val="a"/>
    <w:link w:val="HTML0"/>
    <w:uiPriority w:val="99"/>
    <w:unhideWhenUsed/>
    <w:rsid w:val="008A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8A7A06"/>
    <w:rPr>
      <w:rFonts w:ascii="Courier New" w:hAnsi="Courier New" w:cs="Courier New"/>
    </w:rPr>
  </w:style>
  <w:style w:type="character" w:styleId="ae">
    <w:name w:val="annotation reference"/>
    <w:rsid w:val="00DF73A6"/>
    <w:rPr>
      <w:sz w:val="16"/>
      <w:szCs w:val="16"/>
    </w:rPr>
  </w:style>
  <w:style w:type="paragraph" w:styleId="af">
    <w:name w:val="annotation text"/>
    <w:basedOn w:val="a"/>
    <w:link w:val="af0"/>
    <w:rsid w:val="00DF73A6"/>
    <w:rPr>
      <w:sz w:val="20"/>
      <w:szCs w:val="20"/>
    </w:rPr>
  </w:style>
  <w:style w:type="character" w:customStyle="1" w:styleId="af0">
    <w:name w:val="Текст примечания Знак"/>
    <w:basedOn w:val="a0"/>
    <w:link w:val="af"/>
    <w:rsid w:val="00DF73A6"/>
  </w:style>
  <w:style w:type="paragraph" w:styleId="af1">
    <w:name w:val="annotation subject"/>
    <w:basedOn w:val="af"/>
    <w:next w:val="af"/>
    <w:link w:val="af2"/>
    <w:rsid w:val="00DF73A6"/>
    <w:rPr>
      <w:b/>
      <w:bCs/>
      <w:lang w:val="x-none" w:eastAsia="x-none"/>
    </w:rPr>
  </w:style>
  <w:style w:type="character" w:customStyle="1" w:styleId="af2">
    <w:name w:val="Тема примечания Знак"/>
    <w:link w:val="af1"/>
    <w:rsid w:val="00DF73A6"/>
    <w:rPr>
      <w:b/>
      <w:bCs/>
    </w:rPr>
  </w:style>
  <w:style w:type="character" w:customStyle="1" w:styleId="FontStyle17">
    <w:name w:val="Font Style17"/>
    <w:rsid w:val="0086352E"/>
    <w:rPr>
      <w:rFonts w:ascii="Times New Roman" w:hAnsi="Times New Roman" w:cs="Times New Roman" w:hint="default"/>
      <w:sz w:val="22"/>
      <w:szCs w:val="22"/>
    </w:rPr>
  </w:style>
  <w:style w:type="paragraph" w:customStyle="1" w:styleId="af3">
    <w:name w:val="Знак"/>
    <w:basedOn w:val="a"/>
    <w:rsid w:val="009C6ACD"/>
    <w:pPr>
      <w:spacing w:after="160" w:line="240" w:lineRule="exact"/>
    </w:pPr>
    <w:rPr>
      <w:sz w:val="20"/>
      <w:szCs w:val="20"/>
      <w:lang w:eastAsia="en-US"/>
    </w:rPr>
  </w:style>
  <w:style w:type="character" w:customStyle="1" w:styleId="oaoqoutesps">
    <w:name w:val="oa_oqoute_sp_s"/>
    <w:rsid w:val="00BF29A8"/>
  </w:style>
  <w:style w:type="character" w:customStyle="1" w:styleId="oaoqoutespq">
    <w:name w:val="oa_oqoute_sp_q"/>
    <w:rsid w:val="00BF29A8"/>
  </w:style>
  <w:style w:type="character" w:styleId="af4">
    <w:name w:val="Emphasis"/>
    <w:uiPriority w:val="20"/>
    <w:qFormat/>
    <w:rsid w:val="00950596"/>
    <w:rPr>
      <w:i/>
      <w:iCs/>
    </w:rPr>
  </w:style>
  <w:style w:type="paragraph" w:customStyle="1" w:styleId="1">
    <w:name w:val="Стиль1"/>
    <w:qFormat/>
    <w:rsid w:val="006953AF"/>
    <w:pPr>
      <w:ind w:firstLine="720"/>
      <w:jc w:val="both"/>
    </w:pPr>
    <w:rPr>
      <w:kern w:val="2"/>
      <w:sz w:val="22"/>
      <w:szCs w:val="22"/>
      <w:lang w:val="ru-RU" w:eastAsia="zh-CN"/>
    </w:rPr>
  </w:style>
  <w:style w:type="character" w:customStyle="1" w:styleId="s0">
    <w:name w:val="s0"/>
    <w:rsid w:val="00A6188A"/>
  </w:style>
  <w:style w:type="character" w:customStyle="1" w:styleId="af5">
    <w:name w:val="a"/>
    <w:rsid w:val="00A6188A"/>
  </w:style>
  <w:style w:type="paragraph" w:customStyle="1" w:styleId="210">
    <w:name w:val="Основной текст 21"/>
    <w:basedOn w:val="a"/>
    <w:rsid w:val="00897B54"/>
    <w:pPr>
      <w:suppressAutoHyphens/>
      <w:jc w:val="both"/>
    </w:pPr>
    <w:rPr>
      <w:rFonts w:eastAsia="SimSun"/>
      <w:b/>
      <w:szCs w:val="20"/>
      <w:lang w:eastAsia="zh-CN"/>
    </w:rPr>
  </w:style>
  <w:style w:type="character" w:styleId="af6">
    <w:name w:val="Placeholder Text"/>
    <w:basedOn w:val="a0"/>
    <w:uiPriority w:val="99"/>
    <w:semiHidden/>
    <w:rsid w:val="00C824CC"/>
    <w:rPr>
      <w:color w:val="808080"/>
    </w:rPr>
  </w:style>
  <w:style w:type="paragraph" w:styleId="af7">
    <w:name w:val="No Spacing"/>
    <w:uiPriority w:val="1"/>
    <w:qFormat/>
    <w:rsid w:val="00070A62"/>
    <w:rPr>
      <w:sz w:val="24"/>
      <w:lang w:val="ru-RU" w:eastAsia="ru-RU"/>
    </w:rPr>
  </w:style>
  <w:style w:type="character" w:customStyle="1" w:styleId="s1">
    <w:name w:val="s1"/>
    <w:rsid w:val="00070A62"/>
    <w:rPr>
      <w:rFonts w:ascii="Times New Roman" w:hAnsi="Times New Roman" w:cs="Times New Roman" w:hint="default"/>
      <w:b/>
      <w:bCs/>
      <w:i w:val="0"/>
      <w:iCs w:val="0"/>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649964">
      <w:bodyDiv w:val="1"/>
      <w:marLeft w:val="0"/>
      <w:marRight w:val="0"/>
      <w:marTop w:val="0"/>
      <w:marBottom w:val="0"/>
      <w:divBdr>
        <w:top w:val="none" w:sz="0" w:space="0" w:color="auto"/>
        <w:left w:val="none" w:sz="0" w:space="0" w:color="auto"/>
        <w:bottom w:val="none" w:sz="0" w:space="0" w:color="auto"/>
        <w:right w:val="none" w:sz="0" w:space="0" w:color="auto"/>
      </w:divBdr>
    </w:div>
    <w:div w:id="1126041386">
      <w:bodyDiv w:val="1"/>
      <w:marLeft w:val="0"/>
      <w:marRight w:val="0"/>
      <w:marTop w:val="0"/>
      <w:marBottom w:val="0"/>
      <w:divBdr>
        <w:top w:val="none" w:sz="0" w:space="0" w:color="auto"/>
        <w:left w:val="none" w:sz="0" w:space="0" w:color="auto"/>
        <w:bottom w:val="none" w:sz="0" w:space="0" w:color="auto"/>
        <w:right w:val="none" w:sz="0" w:space="0" w:color="auto"/>
      </w:divBdr>
    </w:div>
    <w:div w:id="1254976824">
      <w:bodyDiv w:val="1"/>
      <w:marLeft w:val="0"/>
      <w:marRight w:val="0"/>
      <w:marTop w:val="0"/>
      <w:marBottom w:val="0"/>
      <w:divBdr>
        <w:top w:val="none" w:sz="0" w:space="0" w:color="auto"/>
        <w:left w:val="none" w:sz="0" w:space="0" w:color="auto"/>
        <w:bottom w:val="none" w:sz="0" w:space="0" w:color="auto"/>
        <w:right w:val="none" w:sz="0" w:space="0" w:color="auto"/>
      </w:divBdr>
      <w:divsChild>
        <w:div w:id="210239967">
          <w:marLeft w:val="0"/>
          <w:marRight w:val="0"/>
          <w:marTop w:val="0"/>
          <w:marBottom w:val="0"/>
          <w:divBdr>
            <w:top w:val="none" w:sz="0" w:space="0" w:color="auto"/>
            <w:left w:val="none" w:sz="0" w:space="0" w:color="auto"/>
            <w:bottom w:val="none" w:sz="0" w:space="0" w:color="auto"/>
            <w:right w:val="none" w:sz="0" w:space="0" w:color="auto"/>
          </w:divBdr>
        </w:div>
      </w:divsChild>
    </w:div>
    <w:div w:id="1304190768">
      <w:bodyDiv w:val="1"/>
      <w:marLeft w:val="0"/>
      <w:marRight w:val="0"/>
      <w:marTop w:val="0"/>
      <w:marBottom w:val="0"/>
      <w:divBdr>
        <w:top w:val="none" w:sz="0" w:space="0" w:color="auto"/>
        <w:left w:val="none" w:sz="0" w:space="0" w:color="auto"/>
        <w:bottom w:val="none" w:sz="0" w:space="0" w:color="auto"/>
        <w:right w:val="none" w:sz="0" w:space="0" w:color="auto"/>
      </w:divBdr>
    </w:div>
    <w:div w:id="1322348644">
      <w:bodyDiv w:val="1"/>
      <w:marLeft w:val="0"/>
      <w:marRight w:val="0"/>
      <w:marTop w:val="0"/>
      <w:marBottom w:val="0"/>
      <w:divBdr>
        <w:top w:val="none" w:sz="0" w:space="0" w:color="auto"/>
        <w:left w:val="none" w:sz="0" w:space="0" w:color="auto"/>
        <w:bottom w:val="none" w:sz="0" w:space="0" w:color="auto"/>
        <w:right w:val="none" w:sz="0" w:space="0" w:color="auto"/>
      </w:divBdr>
      <w:divsChild>
        <w:div w:id="678386306">
          <w:marLeft w:val="0"/>
          <w:marRight w:val="0"/>
          <w:marTop w:val="0"/>
          <w:marBottom w:val="0"/>
          <w:divBdr>
            <w:top w:val="none" w:sz="0" w:space="0" w:color="auto"/>
            <w:left w:val="none" w:sz="0" w:space="0" w:color="auto"/>
            <w:bottom w:val="none" w:sz="0" w:space="0" w:color="auto"/>
            <w:right w:val="none" w:sz="0" w:space="0" w:color="auto"/>
          </w:divBdr>
        </w:div>
      </w:divsChild>
    </w:div>
    <w:div w:id="1709796866">
      <w:bodyDiv w:val="1"/>
      <w:marLeft w:val="0"/>
      <w:marRight w:val="0"/>
      <w:marTop w:val="0"/>
      <w:marBottom w:val="0"/>
      <w:divBdr>
        <w:top w:val="none" w:sz="0" w:space="0" w:color="auto"/>
        <w:left w:val="none" w:sz="0" w:space="0" w:color="auto"/>
        <w:bottom w:val="none" w:sz="0" w:space="0" w:color="auto"/>
        <w:right w:val="none" w:sz="0" w:space="0" w:color="auto"/>
      </w:divBdr>
    </w:div>
    <w:div w:id="2140605960">
      <w:bodyDiv w:val="1"/>
      <w:marLeft w:val="0"/>
      <w:marRight w:val="0"/>
      <w:marTop w:val="0"/>
      <w:marBottom w:val="0"/>
      <w:divBdr>
        <w:top w:val="none" w:sz="0" w:space="0" w:color="auto"/>
        <w:left w:val="none" w:sz="0" w:space="0" w:color="auto"/>
        <w:bottom w:val="none" w:sz="0" w:space="0" w:color="auto"/>
        <w:right w:val="none" w:sz="0" w:space="0" w:color="auto"/>
      </w:divBdr>
      <w:divsChild>
        <w:div w:id="876164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C7F4CD0B-2CEF-4651-AED5-700B3B2F5F1E}"/>
      </w:docPartPr>
      <w:docPartBody>
        <w:p w:rsidR="005F4CB6" w:rsidRDefault="00946B16">
          <w:r w:rsidRPr="002B50D6">
            <w:rPr>
              <w:rStyle w:val="a3"/>
            </w:rPr>
            <w:t>Место для ввода текста.</w:t>
          </w:r>
        </w:p>
      </w:docPartBody>
    </w:docPart>
    <w:docPart>
      <w:docPartPr>
        <w:name w:val="54A93E0967CA48A2A6307A05952C0D65"/>
        <w:category>
          <w:name w:val="Общие"/>
          <w:gallery w:val="placeholder"/>
        </w:category>
        <w:types>
          <w:type w:val="bbPlcHdr"/>
        </w:types>
        <w:behaviors>
          <w:behavior w:val="content"/>
        </w:behaviors>
        <w:guid w:val="{57DEF391-EFE5-4194-9F46-66758454A3A3}"/>
      </w:docPartPr>
      <w:docPartBody>
        <w:p w:rsidR="00887A2A" w:rsidRDefault="00F66B50" w:rsidP="00F66B50">
          <w:pPr>
            <w:pStyle w:val="54A93E0967CA48A2A6307A05952C0D65"/>
          </w:pPr>
          <w:r w:rsidRPr="002B50D6">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16"/>
    <w:rsid w:val="000D4765"/>
    <w:rsid w:val="00123EB7"/>
    <w:rsid w:val="002531BE"/>
    <w:rsid w:val="005071A2"/>
    <w:rsid w:val="005B006F"/>
    <w:rsid w:val="005F4CB6"/>
    <w:rsid w:val="006F6E0E"/>
    <w:rsid w:val="00887A2A"/>
    <w:rsid w:val="008B76B5"/>
    <w:rsid w:val="00946B16"/>
    <w:rsid w:val="00A876DB"/>
    <w:rsid w:val="00CE3270"/>
    <w:rsid w:val="00D837D0"/>
    <w:rsid w:val="00F6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66B50"/>
    <w:rPr>
      <w:color w:val="808080"/>
    </w:rPr>
  </w:style>
  <w:style w:type="paragraph" w:customStyle="1" w:styleId="54A93E0967CA48A2A6307A05952C0D65">
    <w:name w:val="54A93E0967CA48A2A6307A05952C0D65"/>
    <w:rsid w:val="00F66B50"/>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DE97F-F941-40E8-92F1-997DAD53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12</Pages>
  <Words>5960</Words>
  <Characters>33976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Договор № 03/2005</vt:lpstr>
    </vt:vector>
  </TitlesOfParts>
  <Company/>
  <LinksUpToDate>false</LinksUpToDate>
  <CharactersWithSpaces>39857</CharactersWithSpaces>
  <SharedDoc>false</SharedDoc>
  <HLinks>
    <vt:vector size="6" baseType="variant">
      <vt:variant>
        <vt:i4>6160446</vt:i4>
      </vt:variant>
      <vt:variant>
        <vt:i4>0</vt:i4>
      </vt:variant>
      <vt:variant>
        <vt:i4>0</vt:i4>
      </vt:variant>
      <vt:variant>
        <vt:i4>5</vt:i4>
      </vt:variant>
      <vt:variant>
        <vt:lpwstr>mailto:sale2@aspmk.kz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03/2005</dc:title>
  <dc:subject/>
  <dc:creator>1</dc:creator>
  <cp:keywords/>
  <cp:lastModifiedBy>Айдана Сайлымкызы</cp:lastModifiedBy>
  <cp:revision>29</cp:revision>
  <cp:lastPrinted>2020-12-14T04:01:00Z</cp:lastPrinted>
  <dcterms:created xsi:type="dcterms:W3CDTF">2020-11-29T04:54:00Z</dcterms:created>
  <dcterms:modified xsi:type="dcterms:W3CDTF">2021-12-28T09:36:00Z</dcterms:modified>
</cp:coreProperties>
</file>