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Қазақстан Республикасының Азаматтық кодексінен үзінді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156-бап. Биржалық мәмiлелер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1. Биржалық мәмiлелер - нысаны биржадағы айналысқа жiберiлген мүлiк болып табылатын және тиiстi биржалар (тауар, қор және басқа) туралы Қазақстан Республикасының заңдары мен биржалық сауда ережелерiне сәйкес онымен сауда-саттық жүргiзуге қатысатындармен жасалатын мәмiлелер.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2. Биржалық мәмiлелер осы мәмiлелердiң жасалғандығын растау үшiн биржа беретiн құжаттармен ресiмделедi.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3. Егер заңдардан, тараптардың келiсiмiнен немесе мәмiленiң мәнiнен өзге жағдайлар туындамаса, биржалық мәмiлелерге олардың мазмұнына қарай тиiстi шарт (сатып алу-сату, комиссиялар және басқалар) туралы ережелер қолданылады.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4. Заңнамада немесе биржалық сауда ережелерiнде, "Қылмыстық жолмен алынған кірістерді заңдастыруға (жылыстатуға) және терроризмді қаржыландыруға қарсы іс-қимыл туралы" Қазақстан Республикасының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Заңына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сәйкес қаржы мониторингі жөніндегі уәкілетті органға ұсынылатын мәліметтерден басқа, тараптардың коммерциялық құпиясы болып табылатын және олардың келiсiмiнсiз жария етуге жатпайтын биржалық мәмiлелердiң талаптары көзделуi мүмкiн.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5. Биржалық мәмiлелер жасасуға байланысты даулар тиiстi биржа жанындағы биржа төрелiгiнде қаралады, Қазақстан Республикасының заңында көзделген жағдайларда сот оның шешiмiнің күшін жоюы мүмкiн.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dilet.zan.kz/kaz/docs/Z090000191_#z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